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7B17" w:rsidRPr="007401FD" w:rsidRDefault="007401FD" w:rsidP="007401FD">
      <w:pPr>
        <w:ind w:firstLineChars="1300" w:firstLine="2730"/>
        <w:jc w:val="right"/>
        <w:rPr>
          <w:rFonts w:ascii="Times New Roman" w:hAnsi="Times New Roman" w:cs="Times New Roman"/>
          <w:b/>
          <w:sz w:val="84"/>
          <w:szCs w:val="84"/>
        </w:rPr>
      </w:pPr>
      <w:r w:rsidRPr="007401FD">
        <w:rPr>
          <w:rFonts w:ascii="Times New Roman" w:hAnsi="Times New Roman" w:cs="Times New Roman"/>
          <w:noProof/>
          <w:color w:val="000000" w:themeColor="text1"/>
        </w:rPr>
        <w:drawing>
          <wp:inline distT="0" distB="0" distL="0" distR="0" wp14:anchorId="6139257E" wp14:editId="68603FCB">
            <wp:extent cx="2162175" cy="638175"/>
            <wp:effectExtent l="0" t="0" r="9525" b="9525"/>
            <wp:docPr id="1" name="图片 1" descr="d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l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62175" cy="638175"/>
                    </a:xfrm>
                    <a:prstGeom prst="rect">
                      <a:avLst/>
                    </a:prstGeom>
                    <a:noFill/>
                    <a:ln>
                      <a:noFill/>
                    </a:ln>
                  </pic:spPr>
                </pic:pic>
              </a:graphicData>
            </a:graphic>
          </wp:inline>
        </w:drawing>
      </w:r>
    </w:p>
    <w:p w:rsidR="00FB6974" w:rsidRPr="007401FD" w:rsidRDefault="00FB6974" w:rsidP="00FB6974">
      <w:pPr>
        <w:jc w:val="distribute"/>
        <w:rPr>
          <w:rFonts w:ascii="Times New Roman" w:eastAsiaTheme="majorEastAsia" w:hAnsi="Times New Roman" w:cs="Times New Roman"/>
          <w:b/>
          <w:sz w:val="56"/>
          <w:szCs w:val="52"/>
        </w:rPr>
      </w:pPr>
      <w:r w:rsidRPr="007401FD">
        <w:rPr>
          <w:rFonts w:ascii="Times New Roman" w:eastAsiaTheme="majorEastAsia" w:hAnsi="Times New Roman" w:cs="Times New Roman"/>
          <w:b/>
          <w:sz w:val="56"/>
          <w:szCs w:val="52"/>
        </w:rPr>
        <w:t>中国制冷空调工业协会标准</w:t>
      </w:r>
    </w:p>
    <w:p w:rsidR="00FB6974" w:rsidRPr="007401FD" w:rsidRDefault="00B9377C" w:rsidP="00B9377C">
      <w:pPr>
        <w:jc w:val="right"/>
        <w:rPr>
          <w:rFonts w:ascii="Times New Roman" w:hAnsi="Times New Roman" w:cs="Times New Roman"/>
          <w:b/>
          <w:sz w:val="32"/>
          <w:szCs w:val="32"/>
        </w:rPr>
      </w:pPr>
      <w:r w:rsidRPr="007401FD">
        <w:rPr>
          <w:rFonts w:ascii="Times New Roman" w:hAnsi="Times New Roman" w:cs="Times New Roman"/>
          <w:b/>
          <w:sz w:val="32"/>
          <w:szCs w:val="32"/>
        </w:rPr>
        <w:t>T/</w:t>
      </w:r>
      <w:r w:rsidR="00D40B82">
        <w:rPr>
          <w:rFonts w:ascii="Times New Roman" w:hAnsi="Times New Roman" w:cs="Times New Roman"/>
          <w:b/>
          <w:sz w:val="32"/>
          <w:szCs w:val="32"/>
        </w:rPr>
        <w:t>CRAA</w:t>
      </w:r>
      <w:r w:rsidR="00D40B82">
        <w:rPr>
          <w:rFonts w:ascii="Times New Roman" w:hAnsi="Times New Roman" w:cs="Times New Roman" w:hint="eastAsia"/>
          <w:b/>
          <w:sz w:val="32"/>
          <w:szCs w:val="32"/>
        </w:rPr>
        <w:t>XX</w:t>
      </w:r>
      <w:r w:rsidR="00D40B82">
        <w:rPr>
          <w:rFonts w:ascii="Times New Roman" w:hAnsi="Times New Roman" w:cs="Times New Roman"/>
          <w:b/>
          <w:sz w:val="32"/>
          <w:szCs w:val="32"/>
        </w:rPr>
        <w:t>-20</w:t>
      </w:r>
      <w:r w:rsidR="00D40B82">
        <w:rPr>
          <w:rFonts w:ascii="Times New Roman" w:hAnsi="Times New Roman" w:cs="Times New Roman" w:hint="eastAsia"/>
          <w:b/>
          <w:sz w:val="32"/>
          <w:szCs w:val="32"/>
        </w:rPr>
        <w:t>XX</w:t>
      </w:r>
    </w:p>
    <w:p w:rsidR="00FB6974" w:rsidRPr="007401FD" w:rsidRDefault="00FB6974" w:rsidP="00FB6974">
      <w:pPr>
        <w:rPr>
          <w:rFonts w:ascii="Times New Roman" w:hAnsi="Times New Roman" w:cs="Times New Roman"/>
          <w:sz w:val="32"/>
          <w:szCs w:val="32"/>
          <w:u w:val="single"/>
        </w:rPr>
      </w:pPr>
      <w:r w:rsidRPr="007401FD">
        <w:rPr>
          <w:rFonts w:ascii="Times New Roman" w:hAnsi="Times New Roman" w:cs="Times New Roman"/>
          <w:sz w:val="32"/>
          <w:szCs w:val="32"/>
          <w:u w:val="single"/>
        </w:rPr>
        <w:t xml:space="preserve">                                                     </w:t>
      </w:r>
    </w:p>
    <w:p w:rsidR="00FB7B17" w:rsidRPr="007401FD" w:rsidRDefault="00FB7B17">
      <w:pPr>
        <w:rPr>
          <w:rFonts w:ascii="Times New Roman" w:hAnsi="Times New Roman" w:cs="Times New Roman"/>
          <w:sz w:val="52"/>
          <w:szCs w:val="52"/>
        </w:rPr>
      </w:pPr>
    </w:p>
    <w:p w:rsidR="00124C52" w:rsidRPr="007401FD" w:rsidRDefault="00533551" w:rsidP="00FB7B17">
      <w:pPr>
        <w:jc w:val="center"/>
        <w:rPr>
          <w:rFonts w:ascii="Times New Roman" w:hAnsi="Times New Roman" w:cs="Times New Roman"/>
          <w:sz w:val="52"/>
          <w:szCs w:val="52"/>
        </w:rPr>
      </w:pPr>
      <w:r w:rsidRPr="007401FD">
        <w:rPr>
          <w:rFonts w:ascii="Times New Roman" w:hAnsi="Times New Roman" w:cs="Times New Roman"/>
          <w:sz w:val="52"/>
          <w:szCs w:val="52"/>
        </w:rPr>
        <w:t>蒸气压缩循环冷水（热泵）机组</w:t>
      </w:r>
    </w:p>
    <w:p w:rsidR="00FA5227" w:rsidRPr="007401FD" w:rsidRDefault="00FA5227" w:rsidP="00FB7B17">
      <w:pPr>
        <w:jc w:val="center"/>
        <w:rPr>
          <w:rFonts w:ascii="Times New Roman" w:hAnsi="Times New Roman" w:cs="Times New Roman"/>
          <w:sz w:val="52"/>
          <w:szCs w:val="52"/>
        </w:rPr>
      </w:pPr>
      <w:r w:rsidRPr="007401FD">
        <w:rPr>
          <w:rFonts w:ascii="Times New Roman" w:hAnsi="Times New Roman" w:cs="Times New Roman"/>
          <w:sz w:val="52"/>
          <w:szCs w:val="52"/>
        </w:rPr>
        <w:t>绿色产品评价技术规范</w:t>
      </w:r>
    </w:p>
    <w:p w:rsidR="00925F7A" w:rsidRPr="003331F5" w:rsidRDefault="00B9377C" w:rsidP="00925F7A">
      <w:pPr>
        <w:jc w:val="center"/>
        <w:rPr>
          <w:rFonts w:ascii="Times New Roman" w:hAnsi="Times New Roman" w:cs="Times New Roman"/>
          <w:sz w:val="30"/>
          <w:szCs w:val="30"/>
        </w:rPr>
      </w:pPr>
      <w:r w:rsidRPr="003331F5">
        <w:rPr>
          <w:rFonts w:ascii="Times New Roman" w:eastAsia="宋体" w:hAnsi="Times New Roman" w:cs="Times New Roman"/>
          <w:sz w:val="30"/>
          <w:szCs w:val="30"/>
        </w:rPr>
        <w:t>Technical specification for green product assessment of water chilling</w:t>
      </w:r>
      <w:r w:rsidRPr="003331F5">
        <w:rPr>
          <w:rFonts w:ascii="Times New Roman" w:eastAsia="宋体" w:hAnsi="Times New Roman" w:cs="Times New Roman"/>
          <w:sz w:val="30"/>
          <w:szCs w:val="30"/>
        </w:rPr>
        <w:t>（</w:t>
      </w:r>
      <w:r w:rsidRPr="003331F5">
        <w:rPr>
          <w:rFonts w:ascii="Times New Roman" w:eastAsia="宋体" w:hAnsi="Times New Roman" w:cs="Times New Roman"/>
          <w:sz w:val="30"/>
          <w:szCs w:val="30"/>
        </w:rPr>
        <w:t>heat pump</w:t>
      </w:r>
      <w:r w:rsidRPr="003331F5">
        <w:rPr>
          <w:rFonts w:ascii="Times New Roman" w:eastAsia="宋体" w:hAnsi="Times New Roman" w:cs="Times New Roman"/>
          <w:sz w:val="30"/>
          <w:szCs w:val="30"/>
        </w:rPr>
        <w:t>）</w:t>
      </w:r>
      <w:r w:rsidRPr="003331F5">
        <w:rPr>
          <w:rFonts w:ascii="Times New Roman" w:eastAsia="宋体" w:hAnsi="Times New Roman" w:cs="Times New Roman"/>
          <w:sz w:val="30"/>
          <w:szCs w:val="30"/>
        </w:rPr>
        <w:t xml:space="preserve"> packages using the vapor compression cycle</w:t>
      </w:r>
    </w:p>
    <w:p w:rsidR="00427441" w:rsidRPr="003331F5" w:rsidRDefault="00124C52" w:rsidP="00FB7B17">
      <w:pPr>
        <w:jc w:val="center"/>
        <w:rPr>
          <w:rFonts w:ascii="Times New Roman" w:hAnsi="Times New Roman" w:cs="Times New Roman"/>
          <w:sz w:val="30"/>
          <w:szCs w:val="30"/>
        </w:rPr>
      </w:pPr>
      <w:r w:rsidRPr="003331F5">
        <w:rPr>
          <w:rFonts w:ascii="Times New Roman" w:hAnsi="Times New Roman" w:cs="Times New Roman"/>
          <w:sz w:val="30"/>
          <w:szCs w:val="30"/>
        </w:rPr>
        <w:t>（</w:t>
      </w:r>
      <w:r w:rsidR="007401FD" w:rsidRPr="003331F5">
        <w:rPr>
          <w:rFonts w:ascii="Times New Roman" w:hAnsi="Times New Roman" w:cs="Times New Roman" w:hint="eastAsia"/>
          <w:sz w:val="30"/>
          <w:szCs w:val="30"/>
        </w:rPr>
        <w:t>征求意见</w:t>
      </w:r>
      <w:r w:rsidRPr="003331F5">
        <w:rPr>
          <w:rFonts w:ascii="Times New Roman" w:hAnsi="Times New Roman" w:cs="Times New Roman"/>
          <w:sz w:val="30"/>
          <w:szCs w:val="30"/>
        </w:rPr>
        <w:t>稿）</w:t>
      </w:r>
    </w:p>
    <w:p w:rsidR="00FB7B17" w:rsidRPr="007401FD" w:rsidRDefault="00FB7B17" w:rsidP="00FB7B17">
      <w:pPr>
        <w:jc w:val="center"/>
        <w:rPr>
          <w:rFonts w:ascii="Times New Roman" w:hAnsi="Times New Roman" w:cs="Times New Roman"/>
          <w:sz w:val="52"/>
          <w:szCs w:val="52"/>
        </w:rPr>
      </w:pPr>
    </w:p>
    <w:p w:rsidR="00FB7B17" w:rsidRPr="007401FD" w:rsidRDefault="00FB7B17" w:rsidP="00FB7B17">
      <w:pPr>
        <w:jc w:val="center"/>
        <w:rPr>
          <w:rFonts w:ascii="Times New Roman" w:hAnsi="Times New Roman" w:cs="Times New Roman"/>
          <w:sz w:val="52"/>
          <w:szCs w:val="52"/>
        </w:rPr>
      </w:pPr>
    </w:p>
    <w:p w:rsidR="007401FD" w:rsidRDefault="007401FD" w:rsidP="00FB7B17">
      <w:pPr>
        <w:jc w:val="center"/>
        <w:rPr>
          <w:rFonts w:ascii="Times New Roman" w:hAnsi="Times New Roman" w:cs="Times New Roman"/>
          <w:sz w:val="52"/>
          <w:szCs w:val="52"/>
        </w:rPr>
      </w:pPr>
    </w:p>
    <w:p w:rsidR="007401FD" w:rsidRDefault="007401FD" w:rsidP="00FB7B17">
      <w:pPr>
        <w:jc w:val="center"/>
        <w:rPr>
          <w:rFonts w:ascii="Times New Roman" w:hAnsi="Times New Roman" w:cs="Times New Roman"/>
          <w:sz w:val="52"/>
          <w:szCs w:val="52"/>
        </w:rPr>
      </w:pPr>
    </w:p>
    <w:p w:rsidR="007401FD" w:rsidRDefault="007401FD" w:rsidP="00FB7B17">
      <w:pPr>
        <w:jc w:val="center"/>
        <w:rPr>
          <w:rFonts w:ascii="Times New Roman" w:hAnsi="Times New Roman" w:cs="Times New Roman"/>
          <w:sz w:val="52"/>
          <w:szCs w:val="52"/>
        </w:rPr>
      </w:pPr>
    </w:p>
    <w:p w:rsidR="003331F5" w:rsidRDefault="003331F5" w:rsidP="00FB7B17">
      <w:pPr>
        <w:jc w:val="center"/>
        <w:rPr>
          <w:rFonts w:ascii="Times New Roman" w:hAnsi="Times New Roman" w:cs="Times New Roman"/>
          <w:sz w:val="52"/>
          <w:szCs w:val="52"/>
        </w:rPr>
      </w:pPr>
    </w:p>
    <w:p w:rsidR="007401FD" w:rsidRPr="007401FD" w:rsidRDefault="007401FD" w:rsidP="00FB7B17">
      <w:pPr>
        <w:jc w:val="center"/>
        <w:rPr>
          <w:rFonts w:ascii="Times New Roman" w:hAnsi="Times New Roman" w:cs="Times New Roman"/>
          <w:sz w:val="52"/>
          <w:szCs w:val="52"/>
        </w:rPr>
      </w:pPr>
    </w:p>
    <w:p w:rsidR="00FB7B17" w:rsidRPr="007401FD" w:rsidRDefault="00D40B82" w:rsidP="00FB6974">
      <w:pPr>
        <w:rPr>
          <w:rFonts w:ascii="Times New Roman" w:hAnsi="Times New Roman" w:cs="Times New Roman"/>
          <w:b/>
          <w:sz w:val="30"/>
          <w:szCs w:val="30"/>
          <w:u w:val="single"/>
        </w:rPr>
      </w:pPr>
      <w:r>
        <w:rPr>
          <w:rFonts w:ascii="Times New Roman" w:hAnsi="Times New Roman" w:cs="Times New Roman"/>
          <w:b/>
          <w:sz w:val="30"/>
          <w:szCs w:val="30"/>
          <w:u w:val="single"/>
        </w:rPr>
        <w:t>20</w:t>
      </w:r>
      <w:r>
        <w:rPr>
          <w:rFonts w:ascii="Times New Roman" w:hAnsi="Times New Roman" w:cs="Times New Roman" w:hint="eastAsia"/>
          <w:b/>
          <w:sz w:val="30"/>
          <w:szCs w:val="30"/>
          <w:u w:val="single"/>
        </w:rPr>
        <w:t>XX</w:t>
      </w:r>
      <w:r w:rsidR="00FB6974" w:rsidRPr="007401FD">
        <w:rPr>
          <w:rFonts w:ascii="Times New Roman" w:hAnsi="Times New Roman" w:cs="Times New Roman"/>
          <w:b/>
          <w:sz w:val="30"/>
          <w:szCs w:val="30"/>
          <w:u w:val="single"/>
        </w:rPr>
        <w:t>-XX-XX</w:t>
      </w:r>
      <w:r w:rsidR="00FB6974" w:rsidRPr="007401FD">
        <w:rPr>
          <w:rFonts w:ascii="Times New Roman" w:hAnsi="Times New Roman" w:cs="Times New Roman"/>
          <w:b/>
          <w:sz w:val="30"/>
          <w:szCs w:val="30"/>
          <w:u w:val="single"/>
        </w:rPr>
        <w:t>发布</w:t>
      </w:r>
      <w:r w:rsidR="007401FD">
        <w:rPr>
          <w:rFonts w:ascii="Times New Roman" w:hAnsi="Times New Roman" w:cs="Times New Roman"/>
          <w:b/>
          <w:sz w:val="30"/>
          <w:szCs w:val="30"/>
          <w:u w:val="single"/>
        </w:rPr>
        <w:t xml:space="preserve">                     </w:t>
      </w:r>
      <w:r w:rsidR="00FB6974" w:rsidRPr="007401FD">
        <w:rPr>
          <w:rFonts w:ascii="Times New Roman" w:hAnsi="Times New Roman" w:cs="Times New Roman"/>
          <w:b/>
          <w:sz w:val="30"/>
          <w:szCs w:val="30"/>
          <w:u w:val="single"/>
        </w:rPr>
        <w:t xml:space="preserve"> 20</w:t>
      </w:r>
      <w:r>
        <w:rPr>
          <w:rFonts w:ascii="Times New Roman" w:hAnsi="Times New Roman" w:cs="Times New Roman" w:hint="eastAsia"/>
          <w:b/>
          <w:sz w:val="30"/>
          <w:szCs w:val="30"/>
          <w:u w:val="single"/>
        </w:rPr>
        <w:t>XX</w:t>
      </w:r>
      <w:r w:rsidR="00FB6974" w:rsidRPr="007401FD">
        <w:rPr>
          <w:rFonts w:ascii="Times New Roman" w:hAnsi="Times New Roman" w:cs="Times New Roman"/>
          <w:b/>
          <w:sz w:val="30"/>
          <w:szCs w:val="30"/>
          <w:u w:val="single"/>
        </w:rPr>
        <w:t>-XX-XX</w:t>
      </w:r>
      <w:r w:rsidR="00FB6974" w:rsidRPr="007401FD">
        <w:rPr>
          <w:rFonts w:ascii="Times New Roman" w:hAnsi="Times New Roman" w:cs="Times New Roman"/>
          <w:b/>
          <w:sz w:val="30"/>
          <w:szCs w:val="30"/>
          <w:u w:val="single"/>
        </w:rPr>
        <w:t>实施</w:t>
      </w:r>
      <w:r w:rsidR="00FB6974" w:rsidRPr="007401FD">
        <w:rPr>
          <w:rFonts w:ascii="Times New Roman" w:hAnsi="Times New Roman" w:cs="Times New Roman"/>
          <w:b/>
          <w:sz w:val="30"/>
          <w:szCs w:val="30"/>
          <w:u w:val="single"/>
        </w:rPr>
        <w:t xml:space="preserve"> </w:t>
      </w:r>
    </w:p>
    <w:p w:rsidR="00FB7B17" w:rsidRPr="007401FD" w:rsidRDefault="00FB6974" w:rsidP="002812F9">
      <w:pPr>
        <w:jc w:val="center"/>
        <w:rPr>
          <w:rFonts w:ascii="Times New Roman" w:hAnsi="Times New Roman" w:cs="Times New Roman"/>
          <w:b/>
          <w:sz w:val="30"/>
          <w:szCs w:val="30"/>
        </w:rPr>
      </w:pPr>
      <w:r w:rsidRPr="007401FD">
        <w:rPr>
          <w:rFonts w:ascii="Times New Roman" w:hAnsi="Times New Roman" w:cs="Times New Roman"/>
          <w:b/>
          <w:sz w:val="48"/>
          <w:szCs w:val="48"/>
        </w:rPr>
        <w:t>中国制冷空调工业协会</w:t>
      </w:r>
      <w:r w:rsidRPr="007401FD">
        <w:rPr>
          <w:rFonts w:ascii="Times New Roman" w:hAnsi="Times New Roman" w:cs="Times New Roman"/>
          <w:b/>
          <w:sz w:val="52"/>
          <w:szCs w:val="52"/>
        </w:rPr>
        <w:t xml:space="preserve">   </w:t>
      </w:r>
      <w:r w:rsidRPr="007401FD">
        <w:rPr>
          <w:rFonts w:ascii="Times New Roman" w:hAnsi="Times New Roman" w:cs="Times New Roman"/>
          <w:b/>
          <w:sz w:val="30"/>
          <w:szCs w:val="30"/>
        </w:rPr>
        <w:t>发布</w:t>
      </w:r>
    </w:p>
    <w:p w:rsidR="003331F5" w:rsidRDefault="003331F5" w:rsidP="002812F9">
      <w:pPr>
        <w:jc w:val="center"/>
        <w:rPr>
          <w:rFonts w:ascii="Times New Roman" w:hAnsi="Times New Roman" w:cs="Times New Roman"/>
          <w:b/>
          <w:sz w:val="30"/>
          <w:szCs w:val="30"/>
        </w:rPr>
        <w:sectPr w:rsidR="003331F5" w:rsidSect="00D40B82">
          <w:headerReference w:type="default" r:id="rId9"/>
          <w:pgSz w:w="11906" w:h="16838"/>
          <w:pgMar w:top="1440" w:right="1800" w:bottom="1440" w:left="1800" w:header="851" w:footer="992" w:gutter="0"/>
          <w:cols w:space="425"/>
          <w:titlePg/>
          <w:docGrid w:type="lines" w:linePitch="312"/>
        </w:sectPr>
      </w:pPr>
    </w:p>
    <w:p w:rsidR="00C71DD8" w:rsidRPr="007401FD" w:rsidRDefault="00C71DD8" w:rsidP="002812F9">
      <w:pPr>
        <w:jc w:val="center"/>
        <w:rPr>
          <w:rFonts w:ascii="Times New Roman" w:hAnsi="Times New Roman" w:cs="Times New Roman"/>
          <w:b/>
          <w:sz w:val="30"/>
          <w:szCs w:val="30"/>
        </w:rPr>
      </w:pPr>
    </w:p>
    <w:p w:rsidR="00C71DD8" w:rsidRPr="007401FD" w:rsidRDefault="00C71DD8" w:rsidP="002812F9">
      <w:pPr>
        <w:jc w:val="center"/>
        <w:rPr>
          <w:rFonts w:ascii="Times New Roman" w:hAnsi="Times New Roman" w:cs="Times New Roman"/>
          <w:b/>
          <w:sz w:val="30"/>
          <w:szCs w:val="30"/>
        </w:rPr>
      </w:pPr>
      <w:r w:rsidRPr="007401FD">
        <w:rPr>
          <w:rFonts w:ascii="Times New Roman" w:hAnsi="Times New Roman" w:cs="Times New Roman"/>
          <w:b/>
          <w:sz w:val="30"/>
          <w:szCs w:val="30"/>
        </w:rPr>
        <w:t>重要声明</w:t>
      </w:r>
    </w:p>
    <w:p w:rsidR="00C71DD8" w:rsidRPr="007401FD" w:rsidRDefault="00C71DD8" w:rsidP="002812F9">
      <w:pPr>
        <w:jc w:val="center"/>
        <w:rPr>
          <w:rFonts w:ascii="Times New Roman" w:hAnsi="Times New Roman" w:cs="Times New Roman"/>
          <w:b/>
          <w:sz w:val="30"/>
          <w:szCs w:val="30"/>
        </w:rPr>
      </w:pPr>
    </w:p>
    <w:p w:rsidR="00C71DD8" w:rsidRPr="007401FD" w:rsidRDefault="00C71DD8" w:rsidP="002812F9">
      <w:pPr>
        <w:jc w:val="center"/>
        <w:rPr>
          <w:rFonts w:ascii="Times New Roman" w:hAnsi="Times New Roman" w:cs="Times New Roman"/>
          <w:b/>
          <w:sz w:val="24"/>
          <w:szCs w:val="24"/>
        </w:rPr>
      </w:pPr>
      <w:r w:rsidRPr="007401FD">
        <w:rPr>
          <w:rFonts w:ascii="Times New Roman" w:hAnsi="Times New Roman" w:cs="Times New Roman"/>
          <w:b/>
          <w:sz w:val="24"/>
          <w:szCs w:val="24"/>
        </w:rPr>
        <w:t>安全建议</w:t>
      </w:r>
    </w:p>
    <w:p w:rsidR="00C71DD8" w:rsidRPr="007401FD" w:rsidRDefault="00C71DD8" w:rsidP="002812F9">
      <w:pPr>
        <w:jc w:val="center"/>
        <w:rPr>
          <w:rFonts w:ascii="Times New Roman" w:hAnsi="Times New Roman" w:cs="Times New Roman"/>
          <w:b/>
          <w:sz w:val="24"/>
          <w:szCs w:val="24"/>
        </w:rPr>
      </w:pPr>
    </w:p>
    <w:p w:rsidR="00F54CE7" w:rsidRPr="00F54CE7" w:rsidRDefault="00C71DD8" w:rsidP="00F54CE7">
      <w:pPr>
        <w:spacing w:line="360" w:lineRule="exact"/>
        <w:rPr>
          <w:rFonts w:ascii="Times New Roman" w:hAnsi="Times New Roman" w:cs="Times New Roman" w:hint="eastAsia"/>
          <w:szCs w:val="21"/>
        </w:rPr>
      </w:pPr>
      <w:r w:rsidRPr="007401FD">
        <w:rPr>
          <w:rFonts w:ascii="Times New Roman" w:hAnsi="Times New Roman" w:cs="Times New Roman"/>
          <w:b/>
          <w:sz w:val="30"/>
          <w:szCs w:val="30"/>
        </w:rPr>
        <w:t xml:space="preserve">   </w:t>
      </w:r>
      <w:r w:rsidR="00F54CE7" w:rsidRPr="00F54CE7">
        <w:rPr>
          <w:rFonts w:ascii="Times New Roman" w:hAnsi="Times New Roman" w:cs="Times New Roman" w:hint="eastAsia"/>
          <w:szCs w:val="21"/>
        </w:rPr>
        <w:t>本协会竭力推荐制冷空调产品或系统的设计、制造、安装、维修及保养执行国家认可的安全规范和标准。</w:t>
      </w:r>
    </w:p>
    <w:p w:rsidR="00C71DD8" w:rsidRPr="007401FD" w:rsidRDefault="00F54CE7" w:rsidP="00F54CE7">
      <w:pPr>
        <w:spacing w:line="360" w:lineRule="exact"/>
        <w:ind w:firstLineChars="200" w:firstLine="420"/>
        <w:rPr>
          <w:rFonts w:ascii="Times New Roman" w:hAnsi="Times New Roman" w:cs="Times New Roman"/>
          <w:szCs w:val="21"/>
        </w:rPr>
      </w:pPr>
      <w:bookmarkStart w:id="0" w:name="_GoBack"/>
      <w:bookmarkEnd w:id="0"/>
      <w:r w:rsidRPr="00F54CE7">
        <w:rPr>
          <w:rFonts w:ascii="Times New Roman" w:hAnsi="Times New Roman" w:cs="Times New Roman" w:hint="eastAsia"/>
          <w:szCs w:val="21"/>
        </w:rPr>
        <w:t>作为行业协会，中国制冷空调工业协会力求在制定本协会标准时，采用当前的技术工艺水平和成熟有效的实践经验。但是，中国制冷空调工业协会不保证按照这些标准进行的任何实践无害或没有风险。</w:t>
      </w:r>
    </w:p>
    <w:p w:rsidR="002812F9" w:rsidRPr="007401FD" w:rsidRDefault="002812F9" w:rsidP="002812F9">
      <w:pPr>
        <w:jc w:val="center"/>
        <w:rPr>
          <w:rFonts w:ascii="Times New Roman" w:hAnsi="Times New Roman" w:cs="Times New Roman"/>
          <w:b/>
          <w:sz w:val="30"/>
          <w:szCs w:val="30"/>
        </w:rPr>
      </w:pPr>
    </w:p>
    <w:p w:rsidR="002812F9" w:rsidRPr="007401FD" w:rsidRDefault="002812F9" w:rsidP="002812F9">
      <w:pPr>
        <w:jc w:val="center"/>
        <w:rPr>
          <w:rFonts w:ascii="Times New Roman" w:hAnsi="Times New Roman" w:cs="Times New Roman"/>
          <w:sz w:val="24"/>
          <w:szCs w:val="24"/>
        </w:rPr>
      </w:pPr>
    </w:p>
    <w:p w:rsidR="00C71DD8" w:rsidRPr="007401FD" w:rsidRDefault="00C71DD8" w:rsidP="002812F9">
      <w:pPr>
        <w:jc w:val="center"/>
        <w:rPr>
          <w:rFonts w:ascii="Times New Roman" w:hAnsi="Times New Roman" w:cs="Times New Roman"/>
          <w:sz w:val="24"/>
          <w:szCs w:val="24"/>
        </w:rPr>
      </w:pPr>
    </w:p>
    <w:p w:rsidR="00C71DD8" w:rsidRPr="007401FD" w:rsidRDefault="00C71DD8" w:rsidP="002812F9">
      <w:pPr>
        <w:jc w:val="center"/>
        <w:rPr>
          <w:rFonts w:ascii="Times New Roman" w:hAnsi="Times New Roman" w:cs="Times New Roman"/>
          <w:sz w:val="24"/>
          <w:szCs w:val="24"/>
        </w:rPr>
      </w:pPr>
    </w:p>
    <w:p w:rsidR="00C71DD8" w:rsidRPr="007401FD" w:rsidRDefault="00C71DD8" w:rsidP="002812F9">
      <w:pPr>
        <w:jc w:val="center"/>
        <w:rPr>
          <w:rFonts w:ascii="Times New Roman" w:hAnsi="Times New Roman" w:cs="Times New Roman"/>
          <w:sz w:val="24"/>
          <w:szCs w:val="24"/>
        </w:rPr>
      </w:pPr>
    </w:p>
    <w:p w:rsidR="00C71DD8" w:rsidRPr="007401FD" w:rsidRDefault="00C71DD8" w:rsidP="002812F9">
      <w:pPr>
        <w:jc w:val="center"/>
        <w:rPr>
          <w:rFonts w:ascii="Times New Roman" w:hAnsi="Times New Roman" w:cs="Times New Roman"/>
          <w:sz w:val="24"/>
          <w:szCs w:val="24"/>
        </w:rPr>
      </w:pPr>
    </w:p>
    <w:p w:rsidR="00C71DD8" w:rsidRPr="007401FD" w:rsidRDefault="00C71DD8" w:rsidP="002812F9">
      <w:pPr>
        <w:jc w:val="center"/>
        <w:rPr>
          <w:rFonts w:ascii="Times New Roman" w:hAnsi="Times New Roman" w:cs="Times New Roman"/>
          <w:sz w:val="24"/>
          <w:szCs w:val="24"/>
        </w:rPr>
      </w:pPr>
    </w:p>
    <w:p w:rsidR="00C71DD8" w:rsidRPr="007401FD" w:rsidRDefault="00C71DD8" w:rsidP="002812F9">
      <w:pPr>
        <w:jc w:val="center"/>
        <w:rPr>
          <w:rFonts w:ascii="Times New Roman" w:hAnsi="Times New Roman" w:cs="Times New Roman"/>
          <w:sz w:val="24"/>
          <w:szCs w:val="24"/>
        </w:rPr>
      </w:pPr>
    </w:p>
    <w:p w:rsidR="00C71DD8" w:rsidRPr="007401FD" w:rsidRDefault="00C71DD8" w:rsidP="002812F9">
      <w:pPr>
        <w:jc w:val="center"/>
        <w:rPr>
          <w:rFonts w:ascii="Times New Roman" w:hAnsi="Times New Roman" w:cs="Times New Roman"/>
          <w:sz w:val="24"/>
          <w:szCs w:val="24"/>
        </w:rPr>
      </w:pPr>
    </w:p>
    <w:p w:rsidR="00C71DD8" w:rsidRPr="007401FD" w:rsidRDefault="00C71DD8" w:rsidP="002812F9">
      <w:pPr>
        <w:jc w:val="center"/>
        <w:rPr>
          <w:rFonts w:ascii="Times New Roman" w:hAnsi="Times New Roman" w:cs="Times New Roman"/>
          <w:sz w:val="24"/>
          <w:szCs w:val="24"/>
        </w:rPr>
      </w:pPr>
    </w:p>
    <w:p w:rsidR="00C71DD8" w:rsidRPr="007401FD" w:rsidRDefault="00C71DD8" w:rsidP="002812F9">
      <w:pPr>
        <w:jc w:val="center"/>
        <w:rPr>
          <w:rFonts w:ascii="Times New Roman" w:hAnsi="Times New Roman" w:cs="Times New Roman"/>
          <w:sz w:val="24"/>
          <w:szCs w:val="24"/>
        </w:rPr>
      </w:pPr>
    </w:p>
    <w:p w:rsidR="00C71DD8" w:rsidRPr="007401FD" w:rsidRDefault="00C71DD8" w:rsidP="002812F9">
      <w:pPr>
        <w:jc w:val="center"/>
        <w:rPr>
          <w:rFonts w:ascii="Times New Roman" w:hAnsi="Times New Roman" w:cs="Times New Roman"/>
          <w:sz w:val="24"/>
          <w:szCs w:val="24"/>
        </w:rPr>
      </w:pPr>
    </w:p>
    <w:p w:rsidR="00C71DD8" w:rsidRPr="007401FD" w:rsidRDefault="00C71DD8" w:rsidP="002812F9">
      <w:pPr>
        <w:jc w:val="center"/>
        <w:rPr>
          <w:rFonts w:ascii="Times New Roman" w:hAnsi="Times New Roman" w:cs="Times New Roman"/>
          <w:sz w:val="24"/>
          <w:szCs w:val="24"/>
        </w:rPr>
      </w:pPr>
    </w:p>
    <w:p w:rsidR="00C71DD8" w:rsidRPr="007401FD" w:rsidRDefault="00C71DD8" w:rsidP="002812F9">
      <w:pPr>
        <w:jc w:val="center"/>
        <w:rPr>
          <w:rFonts w:ascii="Times New Roman" w:hAnsi="Times New Roman" w:cs="Times New Roman"/>
          <w:sz w:val="24"/>
          <w:szCs w:val="24"/>
        </w:rPr>
      </w:pPr>
    </w:p>
    <w:p w:rsidR="00C71DD8" w:rsidRPr="007401FD" w:rsidRDefault="00C71DD8" w:rsidP="002812F9">
      <w:pPr>
        <w:jc w:val="center"/>
        <w:rPr>
          <w:rFonts w:ascii="Times New Roman" w:hAnsi="Times New Roman" w:cs="Times New Roman"/>
          <w:sz w:val="24"/>
          <w:szCs w:val="24"/>
        </w:rPr>
      </w:pPr>
    </w:p>
    <w:p w:rsidR="00C71DD8" w:rsidRPr="007401FD" w:rsidRDefault="00C71DD8" w:rsidP="002812F9">
      <w:pPr>
        <w:jc w:val="center"/>
        <w:rPr>
          <w:rFonts w:ascii="Times New Roman" w:hAnsi="Times New Roman" w:cs="Times New Roman"/>
          <w:sz w:val="24"/>
          <w:szCs w:val="24"/>
        </w:rPr>
      </w:pPr>
    </w:p>
    <w:p w:rsidR="00C71DD8" w:rsidRPr="007401FD" w:rsidRDefault="00C71DD8" w:rsidP="002812F9">
      <w:pPr>
        <w:jc w:val="center"/>
        <w:rPr>
          <w:rFonts w:ascii="Times New Roman" w:hAnsi="Times New Roman" w:cs="Times New Roman"/>
          <w:sz w:val="24"/>
          <w:szCs w:val="24"/>
        </w:rPr>
      </w:pPr>
    </w:p>
    <w:p w:rsidR="00C71DD8" w:rsidRPr="007401FD" w:rsidRDefault="00C71DD8" w:rsidP="002812F9">
      <w:pPr>
        <w:jc w:val="center"/>
        <w:rPr>
          <w:rFonts w:ascii="Times New Roman" w:hAnsi="Times New Roman" w:cs="Times New Roman"/>
          <w:sz w:val="24"/>
          <w:szCs w:val="24"/>
        </w:rPr>
      </w:pPr>
    </w:p>
    <w:p w:rsidR="00C71DD8" w:rsidRPr="007401FD" w:rsidRDefault="00C71DD8" w:rsidP="002812F9">
      <w:pPr>
        <w:jc w:val="center"/>
        <w:rPr>
          <w:rFonts w:ascii="Times New Roman" w:hAnsi="Times New Roman" w:cs="Times New Roman"/>
          <w:sz w:val="24"/>
          <w:szCs w:val="24"/>
        </w:rPr>
      </w:pPr>
    </w:p>
    <w:p w:rsidR="00C71DD8" w:rsidRPr="007401FD" w:rsidRDefault="00C71DD8" w:rsidP="002812F9">
      <w:pPr>
        <w:jc w:val="center"/>
        <w:rPr>
          <w:rFonts w:ascii="Times New Roman" w:hAnsi="Times New Roman" w:cs="Times New Roman"/>
          <w:sz w:val="24"/>
          <w:szCs w:val="24"/>
        </w:rPr>
      </w:pPr>
    </w:p>
    <w:p w:rsidR="00C71DD8" w:rsidRPr="007401FD" w:rsidRDefault="00C71DD8" w:rsidP="002812F9">
      <w:pPr>
        <w:jc w:val="center"/>
        <w:rPr>
          <w:rFonts w:ascii="Times New Roman" w:hAnsi="Times New Roman" w:cs="Times New Roman"/>
          <w:sz w:val="24"/>
          <w:szCs w:val="24"/>
        </w:rPr>
      </w:pPr>
    </w:p>
    <w:p w:rsidR="00C71DD8" w:rsidRPr="007401FD" w:rsidRDefault="00C71DD8" w:rsidP="002812F9">
      <w:pPr>
        <w:jc w:val="center"/>
        <w:rPr>
          <w:rFonts w:ascii="Times New Roman" w:hAnsi="Times New Roman" w:cs="Times New Roman"/>
          <w:sz w:val="24"/>
          <w:szCs w:val="24"/>
        </w:rPr>
      </w:pPr>
    </w:p>
    <w:p w:rsidR="00C71DD8" w:rsidRPr="007401FD" w:rsidRDefault="00C71DD8" w:rsidP="002812F9">
      <w:pPr>
        <w:jc w:val="center"/>
        <w:rPr>
          <w:rFonts w:ascii="Times New Roman" w:hAnsi="Times New Roman" w:cs="Times New Roman"/>
          <w:sz w:val="24"/>
          <w:szCs w:val="24"/>
        </w:rPr>
      </w:pPr>
    </w:p>
    <w:p w:rsidR="00C71DD8" w:rsidRPr="007401FD" w:rsidRDefault="00C71DD8" w:rsidP="002812F9">
      <w:pPr>
        <w:jc w:val="center"/>
        <w:rPr>
          <w:rFonts w:ascii="Times New Roman" w:hAnsi="Times New Roman" w:cs="Times New Roman"/>
          <w:sz w:val="24"/>
          <w:szCs w:val="24"/>
        </w:rPr>
      </w:pPr>
    </w:p>
    <w:p w:rsidR="00C71DD8" w:rsidRPr="007401FD" w:rsidRDefault="00C71DD8" w:rsidP="002812F9">
      <w:pPr>
        <w:jc w:val="center"/>
        <w:rPr>
          <w:rFonts w:ascii="Times New Roman" w:hAnsi="Times New Roman" w:cs="Times New Roman"/>
          <w:sz w:val="24"/>
          <w:szCs w:val="24"/>
        </w:rPr>
      </w:pPr>
    </w:p>
    <w:p w:rsidR="00C71DD8" w:rsidRPr="007401FD" w:rsidRDefault="00C71DD8" w:rsidP="002812F9">
      <w:pPr>
        <w:jc w:val="center"/>
        <w:rPr>
          <w:rFonts w:ascii="Times New Roman" w:hAnsi="Times New Roman" w:cs="Times New Roman"/>
          <w:sz w:val="24"/>
          <w:szCs w:val="24"/>
        </w:rPr>
      </w:pPr>
    </w:p>
    <w:p w:rsidR="00C71DD8" w:rsidRPr="007401FD" w:rsidRDefault="00C71DD8" w:rsidP="002812F9">
      <w:pPr>
        <w:jc w:val="center"/>
        <w:rPr>
          <w:rFonts w:ascii="Times New Roman" w:hAnsi="Times New Roman" w:cs="Times New Roman"/>
          <w:sz w:val="24"/>
          <w:szCs w:val="24"/>
        </w:rPr>
      </w:pPr>
    </w:p>
    <w:p w:rsidR="00C71DD8" w:rsidRPr="007401FD" w:rsidRDefault="00C71DD8" w:rsidP="002812F9">
      <w:pPr>
        <w:jc w:val="center"/>
        <w:rPr>
          <w:rFonts w:ascii="Times New Roman" w:hAnsi="Times New Roman" w:cs="Times New Roman"/>
          <w:sz w:val="24"/>
          <w:szCs w:val="24"/>
        </w:rPr>
      </w:pPr>
    </w:p>
    <w:p w:rsidR="00C71DD8" w:rsidRPr="007401FD" w:rsidRDefault="00C71DD8" w:rsidP="002812F9">
      <w:pPr>
        <w:jc w:val="center"/>
        <w:rPr>
          <w:rFonts w:ascii="Times New Roman" w:hAnsi="Times New Roman" w:cs="Times New Roman"/>
          <w:sz w:val="24"/>
          <w:szCs w:val="24"/>
        </w:rPr>
      </w:pPr>
    </w:p>
    <w:p w:rsidR="00C71DD8" w:rsidRPr="007401FD" w:rsidRDefault="00C71DD8" w:rsidP="002812F9">
      <w:pPr>
        <w:jc w:val="center"/>
        <w:rPr>
          <w:rFonts w:ascii="Times New Roman" w:hAnsi="Times New Roman" w:cs="Times New Roman"/>
          <w:sz w:val="24"/>
          <w:szCs w:val="24"/>
        </w:rPr>
      </w:pPr>
    </w:p>
    <w:p w:rsidR="00C71DD8" w:rsidRPr="007401FD" w:rsidRDefault="00C71DD8" w:rsidP="002812F9">
      <w:pPr>
        <w:jc w:val="center"/>
        <w:rPr>
          <w:rFonts w:ascii="Times New Roman" w:hAnsi="Times New Roman" w:cs="Times New Roman"/>
          <w:sz w:val="24"/>
          <w:szCs w:val="24"/>
        </w:rPr>
      </w:pPr>
    </w:p>
    <w:p w:rsidR="00C71DD8" w:rsidRPr="007401FD" w:rsidRDefault="00C71DD8" w:rsidP="002812F9">
      <w:pPr>
        <w:jc w:val="center"/>
        <w:rPr>
          <w:rFonts w:ascii="Times New Roman" w:hAnsi="Times New Roman" w:cs="Times New Roman"/>
          <w:sz w:val="24"/>
          <w:szCs w:val="24"/>
        </w:rPr>
      </w:pPr>
    </w:p>
    <w:p w:rsidR="00427441" w:rsidRPr="007401FD" w:rsidRDefault="00427441" w:rsidP="00FB7B17">
      <w:pPr>
        <w:jc w:val="center"/>
        <w:rPr>
          <w:rFonts w:ascii="Times New Roman" w:hAnsi="Times New Roman" w:cs="Times New Roman"/>
          <w:sz w:val="30"/>
          <w:szCs w:val="30"/>
        </w:rPr>
      </w:pPr>
      <w:r w:rsidRPr="007401FD">
        <w:rPr>
          <w:rFonts w:ascii="Times New Roman" w:hAnsi="Times New Roman" w:cs="Times New Roman"/>
          <w:sz w:val="30"/>
          <w:szCs w:val="30"/>
        </w:rPr>
        <w:t>目</w:t>
      </w:r>
      <w:r w:rsidR="00D1284F" w:rsidRPr="007401FD">
        <w:rPr>
          <w:rFonts w:ascii="Times New Roman" w:hAnsi="Times New Roman" w:cs="Times New Roman"/>
          <w:sz w:val="30"/>
          <w:szCs w:val="30"/>
        </w:rPr>
        <w:t xml:space="preserve">  </w:t>
      </w:r>
      <w:r w:rsidRPr="007401FD">
        <w:rPr>
          <w:rFonts w:ascii="Times New Roman" w:hAnsi="Times New Roman" w:cs="Times New Roman"/>
          <w:sz w:val="30"/>
          <w:szCs w:val="30"/>
        </w:rPr>
        <w:t>次</w:t>
      </w:r>
    </w:p>
    <w:p w:rsidR="00FB7B17" w:rsidRPr="007401FD" w:rsidRDefault="00FB7B17" w:rsidP="00FB7B17">
      <w:pPr>
        <w:jc w:val="center"/>
        <w:rPr>
          <w:rFonts w:ascii="Times New Roman" w:hAnsi="Times New Roman" w:cs="Times New Roman"/>
          <w:sz w:val="30"/>
          <w:szCs w:val="30"/>
        </w:rPr>
      </w:pPr>
    </w:p>
    <w:p w:rsidR="00427441" w:rsidRPr="007401FD" w:rsidRDefault="00427441" w:rsidP="00FB7B17">
      <w:pPr>
        <w:spacing w:line="400" w:lineRule="exact"/>
        <w:rPr>
          <w:rFonts w:ascii="Times New Roman" w:hAnsi="Times New Roman" w:cs="Times New Roman"/>
          <w:sz w:val="24"/>
          <w:szCs w:val="24"/>
        </w:rPr>
      </w:pPr>
      <w:r w:rsidRPr="007401FD">
        <w:rPr>
          <w:rFonts w:ascii="Times New Roman" w:hAnsi="Times New Roman" w:cs="Times New Roman"/>
          <w:sz w:val="24"/>
          <w:szCs w:val="24"/>
        </w:rPr>
        <w:t>前言</w:t>
      </w:r>
    </w:p>
    <w:p w:rsidR="00427441" w:rsidRPr="007401FD" w:rsidRDefault="00427441" w:rsidP="00FB7B17">
      <w:pPr>
        <w:spacing w:line="400" w:lineRule="exact"/>
        <w:rPr>
          <w:rFonts w:ascii="Times New Roman" w:hAnsi="Times New Roman" w:cs="Times New Roman"/>
          <w:sz w:val="24"/>
          <w:szCs w:val="24"/>
        </w:rPr>
      </w:pPr>
      <w:r w:rsidRPr="007401FD">
        <w:rPr>
          <w:rFonts w:ascii="Times New Roman" w:hAnsi="Times New Roman" w:cs="Times New Roman"/>
          <w:sz w:val="24"/>
          <w:szCs w:val="24"/>
        </w:rPr>
        <w:t xml:space="preserve">1 </w:t>
      </w:r>
      <w:r w:rsidR="000F2C3D" w:rsidRPr="007401FD">
        <w:rPr>
          <w:rFonts w:ascii="Times New Roman" w:hAnsi="Times New Roman" w:cs="Times New Roman"/>
          <w:sz w:val="24"/>
          <w:szCs w:val="24"/>
        </w:rPr>
        <w:t>总则</w:t>
      </w:r>
    </w:p>
    <w:p w:rsidR="00427441" w:rsidRPr="007401FD" w:rsidRDefault="000F2C3D" w:rsidP="00FB7B17">
      <w:pPr>
        <w:spacing w:line="400" w:lineRule="exact"/>
        <w:rPr>
          <w:rFonts w:ascii="Times New Roman" w:hAnsi="Times New Roman" w:cs="Times New Roman"/>
          <w:sz w:val="24"/>
          <w:szCs w:val="24"/>
        </w:rPr>
      </w:pPr>
      <w:r w:rsidRPr="007401FD">
        <w:rPr>
          <w:rFonts w:ascii="Times New Roman" w:hAnsi="Times New Roman" w:cs="Times New Roman"/>
          <w:sz w:val="24"/>
          <w:szCs w:val="24"/>
        </w:rPr>
        <w:t>2</w:t>
      </w:r>
      <w:r w:rsidR="00427441" w:rsidRPr="007401FD">
        <w:rPr>
          <w:rFonts w:ascii="Times New Roman" w:hAnsi="Times New Roman" w:cs="Times New Roman"/>
          <w:sz w:val="24"/>
          <w:szCs w:val="24"/>
        </w:rPr>
        <w:t xml:space="preserve"> </w:t>
      </w:r>
      <w:r w:rsidR="00427441" w:rsidRPr="007401FD">
        <w:rPr>
          <w:rFonts w:ascii="Times New Roman" w:hAnsi="Times New Roman" w:cs="Times New Roman"/>
          <w:sz w:val="24"/>
          <w:szCs w:val="24"/>
        </w:rPr>
        <w:t>术语和定义</w:t>
      </w:r>
    </w:p>
    <w:p w:rsidR="00427441" w:rsidRPr="007401FD" w:rsidRDefault="000F2C3D" w:rsidP="00FB7B17">
      <w:pPr>
        <w:spacing w:line="400" w:lineRule="exact"/>
        <w:rPr>
          <w:rFonts w:ascii="Times New Roman" w:hAnsi="Times New Roman" w:cs="Times New Roman"/>
          <w:sz w:val="24"/>
          <w:szCs w:val="24"/>
        </w:rPr>
      </w:pPr>
      <w:r w:rsidRPr="007401FD">
        <w:rPr>
          <w:rFonts w:ascii="Times New Roman" w:hAnsi="Times New Roman" w:cs="Times New Roman"/>
          <w:sz w:val="24"/>
          <w:szCs w:val="24"/>
        </w:rPr>
        <w:t>3</w:t>
      </w:r>
      <w:r w:rsidR="00427441" w:rsidRPr="007401FD">
        <w:rPr>
          <w:rFonts w:ascii="Times New Roman" w:hAnsi="Times New Roman" w:cs="Times New Roman"/>
          <w:sz w:val="24"/>
          <w:szCs w:val="24"/>
        </w:rPr>
        <w:t xml:space="preserve"> </w:t>
      </w:r>
      <w:r w:rsidR="00427441" w:rsidRPr="007401FD">
        <w:rPr>
          <w:rFonts w:ascii="Times New Roman" w:hAnsi="Times New Roman" w:cs="Times New Roman"/>
          <w:sz w:val="24"/>
          <w:szCs w:val="24"/>
        </w:rPr>
        <w:t>评价要求</w:t>
      </w:r>
    </w:p>
    <w:p w:rsidR="00427441" w:rsidRPr="007401FD" w:rsidRDefault="000F2C3D" w:rsidP="00FB7B17">
      <w:pPr>
        <w:spacing w:line="400" w:lineRule="exact"/>
        <w:rPr>
          <w:rFonts w:ascii="Times New Roman" w:hAnsi="Times New Roman" w:cs="Times New Roman"/>
          <w:sz w:val="24"/>
          <w:szCs w:val="24"/>
        </w:rPr>
      </w:pPr>
      <w:r w:rsidRPr="007401FD">
        <w:rPr>
          <w:rFonts w:ascii="Times New Roman" w:hAnsi="Times New Roman" w:cs="Times New Roman"/>
          <w:sz w:val="24"/>
          <w:szCs w:val="24"/>
        </w:rPr>
        <w:t>4</w:t>
      </w:r>
      <w:r w:rsidR="000F4E04" w:rsidRPr="007401FD">
        <w:rPr>
          <w:rFonts w:ascii="Times New Roman" w:hAnsi="Times New Roman" w:cs="Times New Roman"/>
          <w:sz w:val="24"/>
          <w:szCs w:val="24"/>
        </w:rPr>
        <w:t>评价方法</w:t>
      </w:r>
    </w:p>
    <w:p w:rsidR="00427441" w:rsidRPr="007401FD" w:rsidRDefault="000F2C3D" w:rsidP="00FB7B17">
      <w:pPr>
        <w:spacing w:line="400" w:lineRule="exact"/>
        <w:rPr>
          <w:rFonts w:ascii="Times New Roman" w:hAnsi="Times New Roman" w:cs="Times New Roman"/>
          <w:sz w:val="24"/>
          <w:szCs w:val="24"/>
        </w:rPr>
      </w:pPr>
      <w:r w:rsidRPr="007401FD">
        <w:rPr>
          <w:rFonts w:ascii="Times New Roman" w:hAnsi="Times New Roman" w:cs="Times New Roman"/>
          <w:sz w:val="24"/>
          <w:szCs w:val="24"/>
        </w:rPr>
        <w:t>5</w:t>
      </w:r>
      <w:r w:rsidR="00427441" w:rsidRPr="007401FD">
        <w:rPr>
          <w:rFonts w:ascii="Times New Roman" w:hAnsi="Times New Roman" w:cs="Times New Roman"/>
          <w:sz w:val="24"/>
          <w:szCs w:val="24"/>
        </w:rPr>
        <w:t xml:space="preserve"> </w:t>
      </w:r>
      <w:r w:rsidR="000F4E04" w:rsidRPr="007401FD">
        <w:rPr>
          <w:rFonts w:ascii="Times New Roman" w:hAnsi="Times New Roman" w:cs="Times New Roman"/>
          <w:sz w:val="24"/>
          <w:szCs w:val="24"/>
        </w:rPr>
        <w:t>判定</w:t>
      </w:r>
    </w:p>
    <w:p w:rsidR="00427441" w:rsidRPr="007401FD" w:rsidRDefault="00427441" w:rsidP="00FB7B17">
      <w:pPr>
        <w:spacing w:line="400" w:lineRule="exact"/>
        <w:rPr>
          <w:rFonts w:ascii="Times New Roman" w:hAnsi="Times New Roman" w:cs="Times New Roman"/>
          <w:sz w:val="24"/>
          <w:szCs w:val="24"/>
        </w:rPr>
      </w:pPr>
      <w:r w:rsidRPr="007401FD">
        <w:rPr>
          <w:rFonts w:ascii="Times New Roman" w:hAnsi="Times New Roman" w:cs="Times New Roman"/>
          <w:sz w:val="24"/>
          <w:szCs w:val="24"/>
        </w:rPr>
        <w:t>附录</w:t>
      </w:r>
      <w:r w:rsidRPr="007401FD">
        <w:rPr>
          <w:rFonts w:ascii="Times New Roman" w:hAnsi="Times New Roman" w:cs="Times New Roman"/>
          <w:sz w:val="24"/>
          <w:szCs w:val="24"/>
        </w:rPr>
        <w:t>A</w:t>
      </w:r>
      <w:r w:rsidR="00E127E4" w:rsidRPr="007401FD">
        <w:rPr>
          <w:rFonts w:ascii="Times New Roman" w:hAnsi="Times New Roman" w:cs="Times New Roman"/>
          <w:sz w:val="24"/>
          <w:szCs w:val="24"/>
        </w:rPr>
        <w:t>可回收利用率计算方法</w:t>
      </w:r>
    </w:p>
    <w:p w:rsidR="00811F94" w:rsidRPr="007401FD" w:rsidRDefault="00811F94" w:rsidP="00FB7B17">
      <w:pPr>
        <w:spacing w:line="400" w:lineRule="exact"/>
        <w:rPr>
          <w:rFonts w:ascii="Times New Roman" w:hAnsi="Times New Roman" w:cs="Times New Roman"/>
          <w:sz w:val="24"/>
          <w:szCs w:val="24"/>
        </w:rPr>
      </w:pPr>
      <w:r w:rsidRPr="007401FD">
        <w:rPr>
          <w:rFonts w:ascii="Times New Roman" w:hAnsi="Times New Roman" w:cs="Times New Roman"/>
          <w:sz w:val="24"/>
          <w:szCs w:val="24"/>
        </w:rPr>
        <w:t>附录</w:t>
      </w:r>
      <w:r w:rsidRPr="007401FD">
        <w:rPr>
          <w:rFonts w:ascii="Times New Roman" w:hAnsi="Times New Roman" w:cs="Times New Roman"/>
          <w:sz w:val="24"/>
          <w:szCs w:val="24"/>
        </w:rPr>
        <w:t>B</w:t>
      </w:r>
      <w:r w:rsidR="00CA77A0" w:rsidRPr="007401FD">
        <w:rPr>
          <w:rFonts w:ascii="Times New Roman" w:hAnsi="Times New Roman" w:cs="Times New Roman"/>
          <w:sz w:val="24"/>
          <w:szCs w:val="24"/>
        </w:rPr>
        <w:t xml:space="preserve"> </w:t>
      </w:r>
      <w:r w:rsidR="006A4DC5" w:rsidRPr="007401FD">
        <w:rPr>
          <w:rFonts w:ascii="Times New Roman" w:hAnsi="Times New Roman" w:cs="Times New Roman"/>
          <w:sz w:val="24"/>
          <w:szCs w:val="24"/>
        </w:rPr>
        <w:t>蒸气压缩循环冷水（热泵）机组生命周期影响评价报告</w:t>
      </w:r>
    </w:p>
    <w:p w:rsidR="00427441" w:rsidRPr="007401FD" w:rsidRDefault="00427441">
      <w:pPr>
        <w:rPr>
          <w:rFonts w:ascii="Times New Roman" w:hAnsi="Times New Roman" w:cs="Times New Roman"/>
          <w:sz w:val="24"/>
          <w:szCs w:val="24"/>
        </w:rPr>
      </w:pPr>
    </w:p>
    <w:p w:rsidR="00427441" w:rsidRPr="007401FD" w:rsidRDefault="00427441">
      <w:pPr>
        <w:rPr>
          <w:rFonts w:ascii="Times New Roman" w:hAnsi="Times New Roman" w:cs="Times New Roman"/>
          <w:sz w:val="24"/>
          <w:szCs w:val="24"/>
        </w:rPr>
      </w:pPr>
    </w:p>
    <w:p w:rsidR="000F4E04" w:rsidRPr="007401FD" w:rsidRDefault="000F4E04">
      <w:pPr>
        <w:rPr>
          <w:rFonts w:ascii="Times New Roman" w:hAnsi="Times New Roman" w:cs="Times New Roman"/>
          <w:sz w:val="24"/>
          <w:szCs w:val="24"/>
        </w:rPr>
      </w:pPr>
    </w:p>
    <w:p w:rsidR="000F4E04" w:rsidRPr="007401FD" w:rsidRDefault="000F4E04">
      <w:pPr>
        <w:rPr>
          <w:rFonts w:ascii="Times New Roman" w:hAnsi="Times New Roman" w:cs="Times New Roman"/>
          <w:sz w:val="24"/>
          <w:szCs w:val="24"/>
        </w:rPr>
      </w:pPr>
    </w:p>
    <w:p w:rsidR="000F4E04" w:rsidRPr="007401FD" w:rsidRDefault="000F4E04">
      <w:pPr>
        <w:rPr>
          <w:rFonts w:ascii="Times New Roman" w:hAnsi="Times New Roman" w:cs="Times New Roman"/>
          <w:sz w:val="24"/>
          <w:szCs w:val="24"/>
        </w:rPr>
      </w:pPr>
    </w:p>
    <w:p w:rsidR="000F4E04" w:rsidRPr="007401FD" w:rsidRDefault="000F4E04">
      <w:pPr>
        <w:rPr>
          <w:rFonts w:ascii="Times New Roman" w:hAnsi="Times New Roman" w:cs="Times New Roman"/>
          <w:sz w:val="24"/>
          <w:szCs w:val="24"/>
        </w:rPr>
      </w:pPr>
    </w:p>
    <w:p w:rsidR="000F4E04" w:rsidRPr="007401FD" w:rsidRDefault="000F4E04">
      <w:pPr>
        <w:rPr>
          <w:rFonts w:ascii="Times New Roman" w:hAnsi="Times New Roman" w:cs="Times New Roman"/>
          <w:sz w:val="24"/>
          <w:szCs w:val="24"/>
        </w:rPr>
      </w:pPr>
    </w:p>
    <w:p w:rsidR="000F4E04" w:rsidRPr="007401FD" w:rsidRDefault="000F4E04">
      <w:pPr>
        <w:rPr>
          <w:rFonts w:ascii="Times New Roman" w:hAnsi="Times New Roman" w:cs="Times New Roman"/>
          <w:sz w:val="24"/>
          <w:szCs w:val="24"/>
        </w:rPr>
      </w:pPr>
    </w:p>
    <w:p w:rsidR="000F4E04" w:rsidRPr="007401FD" w:rsidRDefault="000F4E04">
      <w:pPr>
        <w:rPr>
          <w:rFonts w:ascii="Times New Roman" w:hAnsi="Times New Roman" w:cs="Times New Roman"/>
          <w:sz w:val="24"/>
          <w:szCs w:val="24"/>
        </w:rPr>
      </w:pPr>
    </w:p>
    <w:p w:rsidR="000F4E04" w:rsidRPr="007401FD" w:rsidRDefault="000F4E04">
      <w:pPr>
        <w:rPr>
          <w:rFonts w:ascii="Times New Roman" w:hAnsi="Times New Roman" w:cs="Times New Roman"/>
          <w:sz w:val="24"/>
          <w:szCs w:val="24"/>
        </w:rPr>
      </w:pPr>
    </w:p>
    <w:p w:rsidR="000F4E04" w:rsidRPr="007401FD" w:rsidRDefault="000F4E04">
      <w:pPr>
        <w:rPr>
          <w:rFonts w:ascii="Times New Roman" w:hAnsi="Times New Roman" w:cs="Times New Roman"/>
          <w:sz w:val="24"/>
          <w:szCs w:val="24"/>
        </w:rPr>
      </w:pPr>
    </w:p>
    <w:p w:rsidR="000F4E04" w:rsidRPr="007401FD" w:rsidRDefault="000F4E04">
      <w:pPr>
        <w:rPr>
          <w:rFonts w:ascii="Times New Roman" w:hAnsi="Times New Roman" w:cs="Times New Roman"/>
          <w:sz w:val="24"/>
          <w:szCs w:val="24"/>
        </w:rPr>
      </w:pPr>
    </w:p>
    <w:p w:rsidR="000F4E04" w:rsidRPr="007401FD" w:rsidRDefault="000F4E04">
      <w:pPr>
        <w:rPr>
          <w:rFonts w:ascii="Times New Roman" w:hAnsi="Times New Roman" w:cs="Times New Roman"/>
          <w:sz w:val="24"/>
          <w:szCs w:val="24"/>
        </w:rPr>
      </w:pPr>
    </w:p>
    <w:p w:rsidR="000F4E04" w:rsidRPr="007401FD" w:rsidRDefault="000F4E04">
      <w:pPr>
        <w:rPr>
          <w:rFonts w:ascii="Times New Roman" w:hAnsi="Times New Roman" w:cs="Times New Roman"/>
          <w:sz w:val="24"/>
          <w:szCs w:val="24"/>
        </w:rPr>
      </w:pPr>
    </w:p>
    <w:p w:rsidR="000F4E04" w:rsidRPr="007401FD" w:rsidRDefault="000F4E04">
      <w:pPr>
        <w:rPr>
          <w:rFonts w:ascii="Times New Roman" w:hAnsi="Times New Roman" w:cs="Times New Roman"/>
          <w:sz w:val="24"/>
          <w:szCs w:val="24"/>
        </w:rPr>
      </w:pPr>
    </w:p>
    <w:p w:rsidR="000F4E04" w:rsidRPr="007401FD" w:rsidRDefault="000F4E04">
      <w:pPr>
        <w:rPr>
          <w:rFonts w:ascii="Times New Roman" w:hAnsi="Times New Roman" w:cs="Times New Roman"/>
          <w:sz w:val="24"/>
          <w:szCs w:val="24"/>
        </w:rPr>
      </w:pPr>
    </w:p>
    <w:p w:rsidR="000F4E04" w:rsidRPr="007401FD" w:rsidRDefault="000F4E04">
      <w:pPr>
        <w:rPr>
          <w:rFonts w:ascii="Times New Roman" w:hAnsi="Times New Roman" w:cs="Times New Roman"/>
          <w:sz w:val="24"/>
          <w:szCs w:val="24"/>
        </w:rPr>
      </w:pPr>
    </w:p>
    <w:p w:rsidR="000F4E04" w:rsidRPr="007401FD" w:rsidRDefault="000F4E04">
      <w:pPr>
        <w:rPr>
          <w:rFonts w:ascii="Times New Roman" w:hAnsi="Times New Roman" w:cs="Times New Roman"/>
          <w:sz w:val="24"/>
          <w:szCs w:val="24"/>
        </w:rPr>
      </w:pPr>
    </w:p>
    <w:p w:rsidR="000F4E04" w:rsidRPr="007401FD" w:rsidRDefault="000F4E04">
      <w:pPr>
        <w:rPr>
          <w:rFonts w:ascii="Times New Roman" w:hAnsi="Times New Roman" w:cs="Times New Roman"/>
          <w:sz w:val="24"/>
          <w:szCs w:val="24"/>
        </w:rPr>
      </w:pPr>
    </w:p>
    <w:p w:rsidR="000F4E04" w:rsidRPr="007401FD" w:rsidRDefault="000F4E04">
      <w:pPr>
        <w:rPr>
          <w:rFonts w:ascii="Times New Roman" w:hAnsi="Times New Roman" w:cs="Times New Roman"/>
          <w:sz w:val="24"/>
          <w:szCs w:val="24"/>
        </w:rPr>
      </w:pPr>
    </w:p>
    <w:p w:rsidR="000F4E04" w:rsidRPr="007401FD" w:rsidRDefault="000F4E04">
      <w:pPr>
        <w:rPr>
          <w:rFonts w:ascii="Times New Roman" w:hAnsi="Times New Roman" w:cs="Times New Roman"/>
          <w:sz w:val="24"/>
          <w:szCs w:val="24"/>
        </w:rPr>
      </w:pPr>
    </w:p>
    <w:p w:rsidR="000F4E04" w:rsidRPr="007401FD" w:rsidRDefault="000F4E04">
      <w:pPr>
        <w:rPr>
          <w:rFonts w:ascii="Times New Roman" w:hAnsi="Times New Roman" w:cs="Times New Roman"/>
          <w:sz w:val="24"/>
          <w:szCs w:val="24"/>
        </w:rPr>
      </w:pPr>
    </w:p>
    <w:p w:rsidR="000F4E04" w:rsidRPr="007401FD" w:rsidRDefault="000F4E04">
      <w:pPr>
        <w:rPr>
          <w:rFonts w:ascii="Times New Roman" w:hAnsi="Times New Roman" w:cs="Times New Roman"/>
          <w:sz w:val="24"/>
          <w:szCs w:val="24"/>
        </w:rPr>
      </w:pPr>
    </w:p>
    <w:p w:rsidR="000F4E04" w:rsidRPr="007401FD" w:rsidRDefault="000F4E04">
      <w:pPr>
        <w:rPr>
          <w:rFonts w:ascii="Times New Roman" w:hAnsi="Times New Roman" w:cs="Times New Roman"/>
          <w:sz w:val="24"/>
          <w:szCs w:val="24"/>
        </w:rPr>
      </w:pPr>
    </w:p>
    <w:p w:rsidR="000F4E04" w:rsidRPr="007401FD" w:rsidRDefault="000F4E04">
      <w:pPr>
        <w:rPr>
          <w:rFonts w:ascii="Times New Roman" w:hAnsi="Times New Roman" w:cs="Times New Roman"/>
          <w:sz w:val="24"/>
          <w:szCs w:val="24"/>
        </w:rPr>
      </w:pPr>
    </w:p>
    <w:p w:rsidR="000F4E04" w:rsidRPr="007401FD" w:rsidRDefault="000F4E04">
      <w:pPr>
        <w:rPr>
          <w:rFonts w:ascii="Times New Roman" w:hAnsi="Times New Roman" w:cs="Times New Roman"/>
          <w:sz w:val="24"/>
          <w:szCs w:val="24"/>
        </w:rPr>
      </w:pPr>
    </w:p>
    <w:p w:rsidR="000F4E04" w:rsidRPr="007401FD" w:rsidRDefault="000F4E04">
      <w:pPr>
        <w:rPr>
          <w:rFonts w:ascii="Times New Roman" w:hAnsi="Times New Roman" w:cs="Times New Roman"/>
          <w:sz w:val="24"/>
          <w:szCs w:val="24"/>
        </w:rPr>
      </w:pPr>
    </w:p>
    <w:p w:rsidR="00427441" w:rsidRPr="007401FD" w:rsidRDefault="00427441">
      <w:pPr>
        <w:rPr>
          <w:rFonts w:ascii="Times New Roman" w:hAnsi="Times New Roman" w:cs="Times New Roman"/>
          <w:sz w:val="24"/>
          <w:szCs w:val="24"/>
        </w:rPr>
      </w:pPr>
    </w:p>
    <w:p w:rsidR="00FB7B17" w:rsidRPr="007401FD" w:rsidRDefault="00FB7B17">
      <w:pPr>
        <w:rPr>
          <w:rFonts w:ascii="Times New Roman" w:hAnsi="Times New Roman" w:cs="Times New Roman"/>
          <w:sz w:val="24"/>
          <w:szCs w:val="24"/>
        </w:rPr>
      </w:pPr>
    </w:p>
    <w:p w:rsidR="00427441" w:rsidRPr="007401FD" w:rsidRDefault="00427441" w:rsidP="00FB7B17">
      <w:pPr>
        <w:jc w:val="center"/>
        <w:rPr>
          <w:rFonts w:ascii="Times New Roman" w:hAnsi="Times New Roman" w:cs="Times New Roman"/>
          <w:sz w:val="30"/>
          <w:szCs w:val="30"/>
        </w:rPr>
      </w:pPr>
      <w:r w:rsidRPr="007401FD">
        <w:rPr>
          <w:rFonts w:ascii="Times New Roman" w:hAnsi="Times New Roman" w:cs="Times New Roman"/>
          <w:sz w:val="30"/>
          <w:szCs w:val="30"/>
        </w:rPr>
        <w:t>前</w:t>
      </w:r>
      <w:r w:rsidR="00D1284F" w:rsidRPr="007401FD">
        <w:rPr>
          <w:rFonts w:ascii="Times New Roman" w:hAnsi="Times New Roman" w:cs="Times New Roman"/>
          <w:sz w:val="30"/>
          <w:szCs w:val="30"/>
        </w:rPr>
        <w:t xml:space="preserve">  </w:t>
      </w:r>
      <w:r w:rsidRPr="007401FD">
        <w:rPr>
          <w:rFonts w:ascii="Times New Roman" w:hAnsi="Times New Roman" w:cs="Times New Roman"/>
          <w:sz w:val="30"/>
          <w:szCs w:val="30"/>
        </w:rPr>
        <w:t>言</w:t>
      </w:r>
    </w:p>
    <w:p w:rsidR="00FB7B17" w:rsidRPr="007401FD" w:rsidRDefault="00FB7B17" w:rsidP="00FB7B17">
      <w:pPr>
        <w:jc w:val="center"/>
        <w:rPr>
          <w:rFonts w:ascii="Times New Roman" w:hAnsi="Times New Roman" w:cs="Times New Roman"/>
          <w:sz w:val="30"/>
          <w:szCs w:val="30"/>
        </w:rPr>
      </w:pPr>
    </w:p>
    <w:p w:rsidR="00C71DD8" w:rsidRPr="007401FD" w:rsidRDefault="00C71DD8" w:rsidP="00C71DD8">
      <w:pPr>
        <w:spacing w:line="400" w:lineRule="exact"/>
        <w:ind w:firstLine="465"/>
        <w:rPr>
          <w:rFonts w:ascii="Times New Roman" w:hAnsi="Times New Roman" w:cs="Times New Roman"/>
          <w:sz w:val="24"/>
          <w:szCs w:val="24"/>
        </w:rPr>
      </w:pPr>
      <w:r w:rsidRPr="007401FD">
        <w:rPr>
          <w:rFonts w:ascii="Times New Roman" w:hAnsi="Times New Roman" w:cs="Times New Roman"/>
          <w:sz w:val="24"/>
          <w:szCs w:val="24"/>
        </w:rPr>
        <w:t>本规范是首次制定。</w:t>
      </w:r>
    </w:p>
    <w:p w:rsidR="009B5528" w:rsidRPr="007401FD" w:rsidRDefault="009B5528" w:rsidP="00C71DD8">
      <w:pPr>
        <w:spacing w:line="400" w:lineRule="exact"/>
        <w:ind w:firstLine="465"/>
        <w:rPr>
          <w:rFonts w:ascii="Times New Roman" w:hAnsi="Times New Roman" w:cs="Times New Roman"/>
          <w:sz w:val="24"/>
          <w:szCs w:val="24"/>
        </w:rPr>
      </w:pPr>
      <w:r w:rsidRPr="007401FD">
        <w:rPr>
          <w:rFonts w:ascii="Times New Roman" w:hAnsi="Times New Roman" w:cs="Times New Roman"/>
          <w:sz w:val="24"/>
          <w:szCs w:val="24"/>
        </w:rPr>
        <w:t>本技术规范按照</w:t>
      </w:r>
      <w:r w:rsidRPr="007401FD">
        <w:rPr>
          <w:rFonts w:ascii="Times New Roman" w:hAnsi="Times New Roman" w:cs="Times New Roman"/>
          <w:sz w:val="24"/>
          <w:szCs w:val="24"/>
        </w:rPr>
        <w:t>GB/T1.1-2009</w:t>
      </w:r>
      <w:r w:rsidRPr="007401FD">
        <w:rPr>
          <w:rFonts w:ascii="Times New Roman" w:hAnsi="Times New Roman" w:cs="Times New Roman"/>
          <w:sz w:val="24"/>
          <w:szCs w:val="24"/>
        </w:rPr>
        <w:t>起草。</w:t>
      </w:r>
    </w:p>
    <w:p w:rsidR="00C71DD8" w:rsidRPr="007401FD" w:rsidRDefault="00C71DD8" w:rsidP="00C71DD8">
      <w:pPr>
        <w:spacing w:line="400" w:lineRule="exact"/>
        <w:ind w:firstLine="465"/>
        <w:rPr>
          <w:rFonts w:ascii="Times New Roman" w:hAnsi="Times New Roman" w:cs="Times New Roman"/>
          <w:sz w:val="24"/>
          <w:szCs w:val="24"/>
        </w:rPr>
      </w:pPr>
      <w:r w:rsidRPr="007401FD">
        <w:rPr>
          <w:rFonts w:ascii="Times New Roman" w:hAnsi="Times New Roman" w:cs="Times New Roman"/>
          <w:sz w:val="24"/>
          <w:szCs w:val="24"/>
        </w:rPr>
        <w:t>本规范由中国制冷空调工业协会提出并归口。</w:t>
      </w:r>
    </w:p>
    <w:p w:rsidR="00C71DD8" w:rsidRPr="007401FD" w:rsidRDefault="00C71DD8" w:rsidP="00C71DD8">
      <w:pPr>
        <w:spacing w:line="400" w:lineRule="exact"/>
        <w:ind w:firstLine="465"/>
        <w:rPr>
          <w:rFonts w:ascii="Times New Roman" w:hAnsi="Times New Roman" w:cs="Times New Roman"/>
          <w:sz w:val="24"/>
          <w:szCs w:val="24"/>
        </w:rPr>
      </w:pPr>
      <w:r w:rsidRPr="007401FD">
        <w:rPr>
          <w:rFonts w:ascii="Times New Roman" w:hAnsi="Times New Roman" w:cs="Times New Roman"/>
          <w:sz w:val="24"/>
          <w:szCs w:val="24"/>
        </w:rPr>
        <w:t>本规范在制定过程中，编制组开展了相关专题研讨，在总结国内</w:t>
      </w:r>
      <w:r w:rsidR="009B5528" w:rsidRPr="007401FD">
        <w:rPr>
          <w:rFonts w:ascii="Times New Roman" w:hAnsi="Times New Roman" w:cs="Times New Roman"/>
          <w:sz w:val="24"/>
          <w:szCs w:val="24"/>
        </w:rPr>
        <w:t>多联式空调（热泵）机组生产企业生产和用户实际使用现状</w:t>
      </w:r>
      <w:r w:rsidRPr="007401FD">
        <w:rPr>
          <w:rFonts w:ascii="Times New Roman" w:hAnsi="Times New Roman" w:cs="Times New Roman"/>
          <w:sz w:val="24"/>
          <w:szCs w:val="24"/>
        </w:rPr>
        <w:t>的基础上，吸收近年来有关科研成果，并以多种广泛征求了全国各相关单位和行业专家的意见，最终形成本规范。</w:t>
      </w:r>
    </w:p>
    <w:p w:rsidR="00C71DD8" w:rsidRPr="007401FD" w:rsidRDefault="00C71DD8" w:rsidP="00C71DD8">
      <w:pPr>
        <w:spacing w:line="400" w:lineRule="exact"/>
        <w:ind w:firstLine="465"/>
        <w:rPr>
          <w:rFonts w:ascii="Times New Roman" w:hAnsi="Times New Roman" w:cs="Times New Roman"/>
          <w:sz w:val="24"/>
          <w:szCs w:val="24"/>
        </w:rPr>
      </w:pPr>
      <w:r w:rsidRPr="007401FD">
        <w:rPr>
          <w:rFonts w:ascii="Times New Roman" w:hAnsi="Times New Roman" w:cs="Times New Roman"/>
          <w:sz w:val="24"/>
          <w:szCs w:val="24"/>
        </w:rPr>
        <w:t>本规范共</w:t>
      </w:r>
      <w:r w:rsidR="000F2C3D" w:rsidRPr="007401FD">
        <w:rPr>
          <w:rFonts w:ascii="Times New Roman" w:hAnsi="Times New Roman" w:cs="Times New Roman"/>
          <w:sz w:val="24"/>
          <w:szCs w:val="24"/>
        </w:rPr>
        <w:t>5</w:t>
      </w:r>
      <w:r w:rsidR="004366D3" w:rsidRPr="007401FD">
        <w:rPr>
          <w:rFonts w:ascii="Times New Roman" w:hAnsi="Times New Roman" w:cs="Times New Roman"/>
          <w:sz w:val="24"/>
          <w:szCs w:val="24"/>
        </w:rPr>
        <w:t>章，其主要内容包括：总则</w:t>
      </w:r>
      <w:r w:rsidR="008E03A7" w:rsidRPr="007401FD">
        <w:rPr>
          <w:rFonts w:ascii="Times New Roman" w:hAnsi="Times New Roman" w:cs="Times New Roman"/>
          <w:sz w:val="24"/>
          <w:szCs w:val="24"/>
        </w:rPr>
        <w:t>、术语</w:t>
      </w:r>
      <w:r w:rsidR="000F2C3D" w:rsidRPr="007401FD">
        <w:rPr>
          <w:rFonts w:ascii="Times New Roman" w:hAnsi="Times New Roman" w:cs="Times New Roman"/>
          <w:sz w:val="24"/>
          <w:szCs w:val="24"/>
        </w:rPr>
        <w:t>和定义</w:t>
      </w:r>
      <w:r w:rsidR="008E03A7" w:rsidRPr="007401FD">
        <w:rPr>
          <w:rFonts w:ascii="Times New Roman" w:hAnsi="Times New Roman" w:cs="Times New Roman"/>
          <w:sz w:val="24"/>
          <w:szCs w:val="24"/>
        </w:rPr>
        <w:t>、</w:t>
      </w:r>
      <w:r w:rsidR="009B5528" w:rsidRPr="007401FD">
        <w:rPr>
          <w:rFonts w:ascii="Times New Roman" w:hAnsi="Times New Roman" w:cs="Times New Roman"/>
          <w:sz w:val="24"/>
          <w:szCs w:val="24"/>
        </w:rPr>
        <w:t>评价要求</w:t>
      </w:r>
      <w:r w:rsidR="008E03A7" w:rsidRPr="007401FD">
        <w:rPr>
          <w:rFonts w:ascii="Times New Roman" w:hAnsi="Times New Roman" w:cs="Times New Roman"/>
          <w:sz w:val="24"/>
          <w:szCs w:val="24"/>
        </w:rPr>
        <w:t>、</w:t>
      </w:r>
      <w:r w:rsidR="009B5528" w:rsidRPr="007401FD">
        <w:rPr>
          <w:rFonts w:ascii="Times New Roman" w:hAnsi="Times New Roman" w:cs="Times New Roman"/>
          <w:sz w:val="24"/>
          <w:szCs w:val="24"/>
        </w:rPr>
        <w:t>评价方法</w:t>
      </w:r>
      <w:r w:rsidR="008E03A7" w:rsidRPr="007401FD">
        <w:rPr>
          <w:rFonts w:ascii="Times New Roman" w:hAnsi="Times New Roman" w:cs="Times New Roman"/>
          <w:sz w:val="24"/>
          <w:szCs w:val="24"/>
        </w:rPr>
        <w:t>、</w:t>
      </w:r>
      <w:r w:rsidR="009B5528" w:rsidRPr="007401FD">
        <w:rPr>
          <w:rFonts w:ascii="Times New Roman" w:hAnsi="Times New Roman" w:cs="Times New Roman"/>
          <w:sz w:val="24"/>
          <w:szCs w:val="24"/>
        </w:rPr>
        <w:t>判定</w:t>
      </w:r>
      <w:r w:rsidR="008E03A7" w:rsidRPr="007401FD">
        <w:rPr>
          <w:rFonts w:ascii="Times New Roman" w:hAnsi="Times New Roman" w:cs="Times New Roman"/>
          <w:sz w:val="24"/>
          <w:szCs w:val="24"/>
        </w:rPr>
        <w:t>。</w:t>
      </w:r>
    </w:p>
    <w:p w:rsidR="008E03A7" w:rsidRPr="007401FD" w:rsidRDefault="008E03A7" w:rsidP="000F2C3D">
      <w:pPr>
        <w:spacing w:line="400" w:lineRule="exact"/>
        <w:ind w:firstLine="465"/>
        <w:rPr>
          <w:rFonts w:ascii="Times New Roman" w:hAnsi="Times New Roman" w:cs="Times New Roman"/>
          <w:sz w:val="24"/>
          <w:szCs w:val="24"/>
        </w:rPr>
      </w:pPr>
      <w:r w:rsidRPr="007401FD">
        <w:rPr>
          <w:rFonts w:ascii="Times New Roman" w:hAnsi="Times New Roman" w:cs="Times New Roman"/>
          <w:sz w:val="24"/>
          <w:szCs w:val="24"/>
        </w:rPr>
        <w:t>本规范的附录</w:t>
      </w:r>
      <w:r w:rsidRPr="007401FD">
        <w:rPr>
          <w:rFonts w:ascii="Times New Roman" w:hAnsi="Times New Roman" w:cs="Times New Roman"/>
          <w:sz w:val="24"/>
          <w:szCs w:val="24"/>
        </w:rPr>
        <w:t>A</w:t>
      </w:r>
      <w:r w:rsidRPr="007401FD">
        <w:rPr>
          <w:rFonts w:ascii="Times New Roman" w:hAnsi="Times New Roman" w:cs="Times New Roman"/>
          <w:sz w:val="24"/>
          <w:szCs w:val="24"/>
        </w:rPr>
        <w:t>和附录</w:t>
      </w:r>
      <w:r w:rsidR="009B5528" w:rsidRPr="007401FD">
        <w:rPr>
          <w:rFonts w:ascii="Times New Roman" w:hAnsi="Times New Roman" w:cs="Times New Roman"/>
          <w:sz w:val="24"/>
          <w:szCs w:val="24"/>
        </w:rPr>
        <w:t>B</w:t>
      </w:r>
      <w:r w:rsidR="000F2C3D" w:rsidRPr="007401FD">
        <w:rPr>
          <w:rFonts w:ascii="Times New Roman" w:hAnsi="Times New Roman" w:cs="Times New Roman"/>
          <w:sz w:val="24"/>
          <w:szCs w:val="24"/>
        </w:rPr>
        <w:t>均</w:t>
      </w:r>
      <w:r w:rsidRPr="007401FD">
        <w:rPr>
          <w:rFonts w:ascii="Times New Roman" w:hAnsi="Times New Roman" w:cs="Times New Roman"/>
          <w:sz w:val="24"/>
          <w:szCs w:val="24"/>
        </w:rPr>
        <w:t>为资料性附录。</w:t>
      </w:r>
    </w:p>
    <w:p w:rsidR="008E03A7" w:rsidRPr="007401FD" w:rsidRDefault="008E03A7" w:rsidP="00C71DD8">
      <w:pPr>
        <w:spacing w:line="400" w:lineRule="exact"/>
        <w:ind w:firstLine="465"/>
        <w:rPr>
          <w:rFonts w:ascii="Times New Roman" w:hAnsi="Times New Roman" w:cs="Times New Roman"/>
          <w:sz w:val="24"/>
          <w:szCs w:val="24"/>
        </w:rPr>
      </w:pPr>
      <w:r w:rsidRPr="007401FD">
        <w:rPr>
          <w:rFonts w:ascii="Times New Roman" w:hAnsi="Times New Roman" w:cs="Times New Roman"/>
          <w:sz w:val="24"/>
          <w:szCs w:val="24"/>
        </w:rPr>
        <w:t>本规范在执行过程中，希望各单位</w:t>
      </w:r>
      <w:r w:rsidR="000F2C3D" w:rsidRPr="007401FD">
        <w:rPr>
          <w:rFonts w:ascii="Times New Roman" w:hAnsi="Times New Roman" w:cs="Times New Roman"/>
          <w:sz w:val="24"/>
          <w:szCs w:val="24"/>
        </w:rPr>
        <w:t>根据产品生产使用状况</w:t>
      </w:r>
      <w:r w:rsidRPr="007401FD">
        <w:rPr>
          <w:rFonts w:ascii="Times New Roman" w:hAnsi="Times New Roman" w:cs="Times New Roman"/>
          <w:sz w:val="24"/>
          <w:szCs w:val="24"/>
        </w:rPr>
        <w:t>，认真总结经验，如发现需要</w:t>
      </w:r>
      <w:r w:rsidR="00CA36D6" w:rsidRPr="007401FD">
        <w:rPr>
          <w:rFonts w:ascii="Times New Roman" w:hAnsi="Times New Roman" w:cs="Times New Roman"/>
          <w:sz w:val="24"/>
          <w:szCs w:val="24"/>
        </w:rPr>
        <w:t>修改和补充之处，请随时向中国制冷空调工业协会反馈有关意见和建议，以供今后修订时参考。</w:t>
      </w:r>
      <w:r w:rsidR="0027163F" w:rsidRPr="007401FD">
        <w:rPr>
          <w:rFonts w:ascii="Times New Roman" w:hAnsi="Times New Roman" w:cs="Times New Roman"/>
          <w:sz w:val="24"/>
          <w:szCs w:val="24"/>
        </w:rPr>
        <w:t xml:space="preserve"> </w:t>
      </w:r>
    </w:p>
    <w:p w:rsidR="008554CD" w:rsidRPr="007401FD" w:rsidRDefault="008554CD" w:rsidP="00C71DD8">
      <w:pPr>
        <w:spacing w:line="400" w:lineRule="exact"/>
        <w:ind w:firstLine="465"/>
        <w:rPr>
          <w:rFonts w:ascii="Times New Roman" w:hAnsi="Times New Roman" w:cs="Times New Roman"/>
          <w:sz w:val="24"/>
          <w:szCs w:val="24"/>
        </w:rPr>
      </w:pPr>
      <w:r w:rsidRPr="007401FD">
        <w:rPr>
          <w:rFonts w:ascii="Times New Roman" w:hAnsi="Times New Roman" w:cs="Times New Roman"/>
          <w:sz w:val="24"/>
          <w:szCs w:val="24"/>
        </w:rPr>
        <w:t>本规范主要起草单位：</w:t>
      </w:r>
    </w:p>
    <w:p w:rsidR="008554CD" w:rsidRPr="007401FD" w:rsidRDefault="008554CD" w:rsidP="00C71DD8">
      <w:pPr>
        <w:spacing w:line="400" w:lineRule="exact"/>
        <w:ind w:firstLine="465"/>
        <w:rPr>
          <w:rFonts w:ascii="Times New Roman" w:hAnsi="Times New Roman" w:cs="Times New Roman"/>
          <w:sz w:val="24"/>
          <w:szCs w:val="24"/>
        </w:rPr>
      </w:pPr>
      <w:r w:rsidRPr="007401FD">
        <w:rPr>
          <w:rFonts w:ascii="Times New Roman" w:hAnsi="Times New Roman" w:cs="Times New Roman"/>
          <w:sz w:val="24"/>
          <w:szCs w:val="24"/>
        </w:rPr>
        <w:t>本规范起草单位：</w:t>
      </w:r>
    </w:p>
    <w:p w:rsidR="008554CD" w:rsidRPr="007401FD" w:rsidRDefault="008554CD" w:rsidP="00C71DD8">
      <w:pPr>
        <w:spacing w:line="400" w:lineRule="exact"/>
        <w:ind w:firstLine="465"/>
        <w:rPr>
          <w:rFonts w:ascii="Times New Roman" w:hAnsi="Times New Roman" w:cs="Times New Roman"/>
          <w:sz w:val="24"/>
          <w:szCs w:val="24"/>
        </w:rPr>
      </w:pPr>
      <w:r w:rsidRPr="007401FD">
        <w:rPr>
          <w:rFonts w:ascii="Times New Roman" w:hAnsi="Times New Roman" w:cs="Times New Roman"/>
          <w:sz w:val="24"/>
          <w:szCs w:val="24"/>
        </w:rPr>
        <w:t>本规范参加起草工作单位：</w:t>
      </w:r>
    </w:p>
    <w:p w:rsidR="008554CD" w:rsidRPr="007401FD" w:rsidRDefault="008554CD" w:rsidP="00C71DD8">
      <w:pPr>
        <w:spacing w:line="400" w:lineRule="exact"/>
        <w:ind w:firstLine="465"/>
        <w:rPr>
          <w:rFonts w:ascii="Times New Roman" w:hAnsi="Times New Roman" w:cs="Times New Roman"/>
          <w:sz w:val="24"/>
          <w:szCs w:val="24"/>
        </w:rPr>
      </w:pPr>
      <w:r w:rsidRPr="007401FD">
        <w:rPr>
          <w:rFonts w:ascii="Times New Roman" w:hAnsi="Times New Roman" w:cs="Times New Roman"/>
          <w:sz w:val="24"/>
          <w:szCs w:val="24"/>
        </w:rPr>
        <w:t>本规范主要起草人：</w:t>
      </w:r>
    </w:p>
    <w:p w:rsidR="008554CD" w:rsidRPr="007401FD" w:rsidRDefault="008554CD" w:rsidP="00C71DD8">
      <w:pPr>
        <w:spacing w:line="400" w:lineRule="exact"/>
        <w:ind w:firstLine="465"/>
        <w:rPr>
          <w:rFonts w:ascii="Times New Roman" w:hAnsi="Times New Roman" w:cs="Times New Roman"/>
          <w:sz w:val="24"/>
          <w:szCs w:val="24"/>
        </w:rPr>
      </w:pPr>
      <w:r w:rsidRPr="007401FD">
        <w:rPr>
          <w:rFonts w:ascii="Times New Roman" w:hAnsi="Times New Roman" w:cs="Times New Roman"/>
          <w:sz w:val="24"/>
          <w:szCs w:val="24"/>
        </w:rPr>
        <w:t>本规范参加起草人：</w:t>
      </w:r>
    </w:p>
    <w:p w:rsidR="008554CD" w:rsidRPr="007401FD" w:rsidRDefault="008554CD" w:rsidP="00C71DD8">
      <w:pPr>
        <w:spacing w:line="400" w:lineRule="exact"/>
        <w:ind w:firstLine="465"/>
        <w:rPr>
          <w:rFonts w:ascii="Times New Roman" w:hAnsi="Times New Roman" w:cs="Times New Roman"/>
          <w:sz w:val="24"/>
          <w:szCs w:val="24"/>
        </w:rPr>
      </w:pPr>
      <w:r w:rsidRPr="007401FD">
        <w:rPr>
          <w:rFonts w:ascii="Times New Roman" w:hAnsi="Times New Roman" w:cs="Times New Roman"/>
          <w:sz w:val="24"/>
          <w:szCs w:val="24"/>
        </w:rPr>
        <w:t>本规范由</w:t>
      </w:r>
      <w:r w:rsidR="00B9377C" w:rsidRPr="007401FD">
        <w:rPr>
          <w:rFonts w:ascii="Times New Roman" w:hAnsi="Times New Roman" w:cs="Times New Roman"/>
          <w:sz w:val="24"/>
          <w:szCs w:val="24"/>
        </w:rPr>
        <w:t>中国</w:t>
      </w:r>
      <w:r w:rsidRPr="007401FD">
        <w:rPr>
          <w:rFonts w:ascii="Times New Roman" w:hAnsi="Times New Roman" w:cs="Times New Roman"/>
          <w:sz w:val="24"/>
          <w:szCs w:val="24"/>
        </w:rPr>
        <w:t>制冷空调工业协会</w:t>
      </w:r>
      <w:r w:rsidR="00B9377C" w:rsidRPr="007401FD">
        <w:rPr>
          <w:rFonts w:ascii="Times New Roman" w:hAnsi="Times New Roman" w:cs="Times New Roman"/>
          <w:sz w:val="24"/>
          <w:szCs w:val="24"/>
        </w:rPr>
        <w:t>技术与标准法规部</w:t>
      </w:r>
      <w:r w:rsidRPr="007401FD">
        <w:rPr>
          <w:rFonts w:ascii="Times New Roman" w:hAnsi="Times New Roman" w:cs="Times New Roman"/>
          <w:sz w:val="24"/>
          <w:szCs w:val="24"/>
        </w:rPr>
        <w:t>负责解释。</w:t>
      </w:r>
    </w:p>
    <w:p w:rsidR="00A80392" w:rsidRPr="007401FD" w:rsidRDefault="00A80392">
      <w:pPr>
        <w:rPr>
          <w:rFonts w:ascii="Times New Roman" w:hAnsi="Times New Roman" w:cs="Times New Roman"/>
        </w:rPr>
      </w:pPr>
    </w:p>
    <w:p w:rsidR="00A80392" w:rsidRPr="007401FD" w:rsidRDefault="00A80392">
      <w:pPr>
        <w:rPr>
          <w:rFonts w:ascii="Times New Roman" w:hAnsi="Times New Roman" w:cs="Times New Roman"/>
        </w:rPr>
      </w:pPr>
    </w:p>
    <w:p w:rsidR="009455E6" w:rsidRPr="007401FD" w:rsidRDefault="009455E6">
      <w:pPr>
        <w:rPr>
          <w:rFonts w:ascii="Times New Roman" w:hAnsi="Times New Roman" w:cs="Times New Roman"/>
        </w:rPr>
      </w:pPr>
    </w:p>
    <w:p w:rsidR="009455E6" w:rsidRPr="007401FD" w:rsidRDefault="009455E6">
      <w:pPr>
        <w:rPr>
          <w:rFonts w:ascii="Times New Roman" w:hAnsi="Times New Roman" w:cs="Times New Roman"/>
        </w:rPr>
      </w:pPr>
    </w:p>
    <w:p w:rsidR="000F2C3D" w:rsidRPr="007401FD" w:rsidRDefault="000F2C3D">
      <w:pPr>
        <w:rPr>
          <w:rFonts w:ascii="Times New Roman" w:hAnsi="Times New Roman" w:cs="Times New Roman"/>
        </w:rPr>
      </w:pPr>
    </w:p>
    <w:p w:rsidR="000F2C3D" w:rsidRPr="007401FD" w:rsidRDefault="000F2C3D">
      <w:pPr>
        <w:rPr>
          <w:rFonts w:ascii="Times New Roman" w:hAnsi="Times New Roman" w:cs="Times New Roman"/>
        </w:rPr>
      </w:pPr>
    </w:p>
    <w:p w:rsidR="000F2C3D" w:rsidRPr="007401FD" w:rsidRDefault="000F2C3D">
      <w:pPr>
        <w:rPr>
          <w:rFonts w:ascii="Times New Roman" w:hAnsi="Times New Roman" w:cs="Times New Roman"/>
        </w:rPr>
      </w:pPr>
    </w:p>
    <w:p w:rsidR="00E8316F" w:rsidRPr="007401FD" w:rsidRDefault="00E8316F">
      <w:pPr>
        <w:rPr>
          <w:rFonts w:ascii="Times New Roman" w:hAnsi="Times New Roman" w:cs="Times New Roman"/>
        </w:rPr>
      </w:pPr>
    </w:p>
    <w:p w:rsidR="00E8316F" w:rsidRPr="007401FD" w:rsidRDefault="00E8316F">
      <w:pPr>
        <w:rPr>
          <w:rFonts w:ascii="Times New Roman" w:hAnsi="Times New Roman" w:cs="Times New Roman"/>
        </w:rPr>
      </w:pPr>
    </w:p>
    <w:p w:rsidR="000F2C3D" w:rsidRPr="007401FD" w:rsidRDefault="000F2C3D">
      <w:pPr>
        <w:rPr>
          <w:rFonts w:ascii="Times New Roman" w:hAnsi="Times New Roman" w:cs="Times New Roman"/>
        </w:rPr>
      </w:pPr>
    </w:p>
    <w:p w:rsidR="000F2C3D" w:rsidRPr="007401FD" w:rsidRDefault="000F2C3D">
      <w:pPr>
        <w:rPr>
          <w:rFonts w:ascii="Times New Roman" w:hAnsi="Times New Roman" w:cs="Times New Roman"/>
        </w:rPr>
      </w:pPr>
    </w:p>
    <w:p w:rsidR="000F2C3D" w:rsidRPr="007401FD" w:rsidRDefault="000F2C3D">
      <w:pPr>
        <w:rPr>
          <w:rFonts w:ascii="Times New Roman" w:hAnsi="Times New Roman" w:cs="Times New Roman"/>
        </w:rPr>
      </w:pPr>
    </w:p>
    <w:p w:rsidR="009455E6" w:rsidRPr="007401FD" w:rsidRDefault="009455E6">
      <w:pPr>
        <w:rPr>
          <w:rFonts w:ascii="Times New Roman" w:hAnsi="Times New Roman" w:cs="Times New Roman"/>
        </w:rPr>
      </w:pPr>
    </w:p>
    <w:p w:rsidR="009455E6" w:rsidRPr="007401FD" w:rsidRDefault="009455E6">
      <w:pPr>
        <w:rPr>
          <w:rFonts w:ascii="Times New Roman" w:hAnsi="Times New Roman" w:cs="Times New Roman"/>
        </w:rPr>
      </w:pPr>
    </w:p>
    <w:p w:rsidR="009455E6" w:rsidRPr="007401FD" w:rsidRDefault="009455E6">
      <w:pPr>
        <w:rPr>
          <w:rFonts w:ascii="Times New Roman" w:hAnsi="Times New Roman" w:cs="Times New Roman"/>
        </w:rPr>
      </w:pPr>
    </w:p>
    <w:p w:rsidR="009455E6" w:rsidRPr="007401FD" w:rsidRDefault="009455E6">
      <w:pPr>
        <w:rPr>
          <w:rFonts w:ascii="Times New Roman" w:hAnsi="Times New Roman" w:cs="Times New Roman"/>
        </w:rPr>
      </w:pPr>
    </w:p>
    <w:p w:rsidR="009455E6" w:rsidRPr="007401FD" w:rsidRDefault="009455E6">
      <w:pPr>
        <w:rPr>
          <w:rFonts w:ascii="Times New Roman" w:hAnsi="Times New Roman" w:cs="Times New Roman"/>
        </w:rPr>
      </w:pPr>
    </w:p>
    <w:p w:rsidR="00406B22" w:rsidRPr="007401FD" w:rsidRDefault="00FA5227" w:rsidP="000F4E04">
      <w:pPr>
        <w:jc w:val="center"/>
        <w:rPr>
          <w:rFonts w:ascii="Times New Roman" w:hAnsi="Times New Roman" w:cs="Times New Roman"/>
          <w:sz w:val="30"/>
          <w:szCs w:val="30"/>
        </w:rPr>
      </w:pPr>
      <w:r w:rsidRPr="007401FD">
        <w:rPr>
          <w:rFonts w:ascii="Times New Roman" w:hAnsi="Times New Roman" w:cs="Times New Roman"/>
          <w:sz w:val="30"/>
          <w:szCs w:val="30"/>
        </w:rPr>
        <w:t>蒸气压缩循环冷水（热泵）机组</w:t>
      </w:r>
      <w:r w:rsidR="009455E6" w:rsidRPr="007401FD">
        <w:rPr>
          <w:rFonts w:ascii="Times New Roman" w:hAnsi="Times New Roman" w:cs="Times New Roman"/>
          <w:sz w:val="30"/>
          <w:szCs w:val="30"/>
        </w:rPr>
        <w:t>绿色产品评价技术规范</w:t>
      </w:r>
    </w:p>
    <w:p w:rsidR="00FA5227" w:rsidRPr="007401FD" w:rsidRDefault="00FA5227" w:rsidP="000F4E04">
      <w:pPr>
        <w:jc w:val="center"/>
        <w:rPr>
          <w:rFonts w:ascii="Times New Roman" w:hAnsi="Times New Roman" w:cs="Times New Roman"/>
          <w:sz w:val="28"/>
          <w:szCs w:val="28"/>
        </w:rPr>
      </w:pPr>
    </w:p>
    <w:p w:rsidR="00406B22" w:rsidRPr="007401FD" w:rsidRDefault="00406B22" w:rsidP="00406B22">
      <w:pPr>
        <w:jc w:val="left"/>
        <w:rPr>
          <w:rFonts w:ascii="Times New Roman" w:hAnsi="Times New Roman" w:cs="Times New Roman"/>
          <w:sz w:val="24"/>
          <w:szCs w:val="24"/>
        </w:rPr>
      </w:pPr>
      <w:r w:rsidRPr="007401FD">
        <w:rPr>
          <w:rFonts w:ascii="Times New Roman" w:hAnsi="Times New Roman" w:cs="Times New Roman"/>
          <w:sz w:val="24"/>
          <w:szCs w:val="24"/>
        </w:rPr>
        <w:t xml:space="preserve">1 </w:t>
      </w:r>
      <w:r w:rsidRPr="007401FD">
        <w:rPr>
          <w:rFonts w:ascii="Times New Roman" w:hAnsi="Times New Roman" w:cs="Times New Roman"/>
          <w:b/>
          <w:sz w:val="24"/>
          <w:szCs w:val="24"/>
        </w:rPr>
        <w:t>总则</w:t>
      </w:r>
    </w:p>
    <w:p w:rsidR="00406B22" w:rsidRPr="007401FD" w:rsidRDefault="00406B22" w:rsidP="00406B22">
      <w:pPr>
        <w:jc w:val="left"/>
        <w:rPr>
          <w:rFonts w:ascii="Times New Roman" w:hAnsi="Times New Roman" w:cs="Times New Roman"/>
          <w:sz w:val="24"/>
          <w:szCs w:val="24"/>
        </w:rPr>
      </w:pPr>
    </w:p>
    <w:p w:rsidR="00406B22" w:rsidRPr="007401FD" w:rsidRDefault="00406B22" w:rsidP="00406B22">
      <w:pPr>
        <w:jc w:val="left"/>
        <w:rPr>
          <w:rFonts w:ascii="Times New Roman" w:hAnsi="Times New Roman" w:cs="Times New Roman"/>
          <w:sz w:val="24"/>
          <w:szCs w:val="24"/>
        </w:rPr>
      </w:pPr>
      <w:r w:rsidRPr="007401FD">
        <w:rPr>
          <w:rFonts w:ascii="Times New Roman" w:hAnsi="Times New Roman" w:cs="Times New Roman"/>
          <w:sz w:val="24"/>
          <w:szCs w:val="24"/>
        </w:rPr>
        <w:t xml:space="preserve">1.1 </w:t>
      </w:r>
      <w:r w:rsidRPr="007401FD">
        <w:rPr>
          <w:rFonts w:ascii="Times New Roman" w:hAnsi="Times New Roman" w:cs="Times New Roman"/>
          <w:sz w:val="24"/>
          <w:szCs w:val="24"/>
        </w:rPr>
        <w:t>目的</w:t>
      </w:r>
    </w:p>
    <w:p w:rsidR="00125A21" w:rsidRPr="007401FD" w:rsidRDefault="00125A21" w:rsidP="00406B22">
      <w:pPr>
        <w:jc w:val="left"/>
        <w:rPr>
          <w:rFonts w:ascii="Times New Roman" w:hAnsi="Times New Roman" w:cs="Times New Roman"/>
          <w:sz w:val="24"/>
          <w:szCs w:val="24"/>
        </w:rPr>
      </w:pPr>
    </w:p>
    <w:p w:rsidR="00BC6DB5" w:rsidRPr="007401FD" w:rsidRDefault="007C0216" w:rsidP="00125A21">
      <w:pPr>
        <w:spacing w:line="360" w:lineRule="exact"/>
        <w:ind w:firstLine="482"/>
        <w:jc w:val="left"/>
        <w:rPr>
          <w:rFonts w:ascii="Times New Roman" w:hAnsi="Times New Roman" w:cs="Times New Roman"/>
          <w:sz w:val="24"/>
          <w:szCs w:val="24"/>
        </w:rPr>
      </w:pPr>
      <w:r w:rsidRPr="007401FD">
        <w:rPr>
          <w:rFonts w:ascii="Times New Roman" w:hAnsi="Times New Roman" w:cs="Times New Roman"/>
          <w:sz w:val="24"/>
        </w:rPr>
        <w:t>蒸气压缩循环冷水（热泵）机组作为主要的制冷空调用能产品，其市场发展迅速。制定蒸气压缩循环冷水（热泵）机组绿色产品评价技术规范，</w:t>
      </w:r>
      <w:r w:rsidRPr="007401FD">
        <w:rPr>
          <w:rFonts w:ascii="Times New Roman" w:hAnsi="Times New Roman" w:cs="Times New Roman"/>
          <w:sz w:val="24"/>
          <w:szCs w:val="24"/>
        </w:rPr>
        <w:t>不仅</w:t>
      </w:r>
      <w:r w:rsidR="00BC6DB5" w:rsidRPr="007401FD">
        <w:rPr>
          <w:rFonts w:ascii="Times New Roman" w:hAnsi="Times New Roman" w:cs="Times New Roman"/>
          <w:sz w:val="24"/>
          <w:szCs w:val="24"/>
        </w:rPr>
        <w:t>贯彻执行</w:t>
      </w:r>
      <w:r w:rsidRPr="007401FD">
        <w:rPr>
          <w:rFonts w:ascii="Times New Roman" w:hAnsi="Times New Roman" w:cs="Times New Roman"/>
          <w:sz w:val="24"/>
          <w:szCs w:val="24"/>
        </w:rPr>
        <w:t>了</w:t>
      </w:r>
      <w:r w:rsidR="00BC6DB5" w:rsidRPr="007401FD">
        <w:rPr>
          <w:rFonts w:ascii="Times New Roman" w:hAnsi="Times New Roman" w:cs="Times New Roman"/>
          <w:sz w:val="24"/>
          <w:szCs w:val="24"/>
        </w:rPr>
        <w:t>资源节约和环境保护的国家发展战略政策，引导</w:t>
      </w:r>
      <w:r w:rsidRPr="007401FD">
        <w:rPr>
          <w:rFonts w:ascii="Times New Roman" w:hAnsi="Times New Roman" w:cs="Times New Roman"/>
          <w:sz w:val="24"/>
        </w:rPr>
        <w:t>蒸气压缩循环冷水（热泵）机组</w:t>
      </w:r>
      <w:r w:rsidR="00BC6DB5" w:rsidRPr="007401FD">
        <w:rPr>
          <w:rFonts w:ascii="Times New Roman" w:hAnsi="Times New Roman" w:cs="Times New Roman"/>
          <w:sz w:val="24"/>
          <w:szCs w:val="24"/>
        </w:rPr>
        <w:t>绿色健康发展，</w:t>
      </w:r>
      <w:r w:rsidRPr="007401FD">
        <w:rPr>
          <w:rFonts w:ascii="Times New Roman" w:hAnsi="Times New Roman" w:cs="Times New Roman"/>
          <w:sz w:val="24"/>
          <w:szCs w:val="24"/>
        </w:rPr>
        <w:t>更</w:t>
      </w:r>
      <w:r w:rsidR="00125A21" w:rsidRPr="007401FD">
        <w:rPr>
          <w:rFonts w:ascii="Times New Roman" w:hAnsi="Times New Roman" w:cs="Times New Roman"/>
          <w:sz w:val="24"/>
          <w:szCs w:val="24"/>
        </w:rPr>
        <w:t>积极推进绿色高端</w:t>
      </w:r>
      <w:r w:rsidRPr="007401FD">
        <w:rPr>
          <w:rFonts w:ascii="Times New Roman" w:hAnsi="Times New Roman" w:cs="Times New Roman"/>
          <w:sz w:val="24"/>
          <w:szCs w:val="24"/>
        </w:rPr>
        <w:t>冷水机组的</w:t>
      </w:r>
      <w:r w:rsidR="00125A21" w:rsidRPr="007401FD">
        <w:rPr>
          <w:rFonts w:ascii="Times New Roman" w:hAnsi="Times New Roman" w:cs="Times New Roman"/>
          <w:sz w:val="24"/>
          <w:szCs w:val="24"/>
        </w:rPr>
        <w:t>供给，提升产品质量，引导用户绿色消费，特制定本规范。</w:t>
      </w:r>
    </w:p>
    <w:p w:rsidR="00BC6DB5" w:rsidRPr="007401FD" w:rsidRDefault="00BC6DB5" w:rsidP="00FB4688">
      <w:pPr>
        <w:ind w:firstLine="480"/>
        <w:jc w:val="left"/>
        <w:rPr>
          <w:rFonts w:ascii="Times New Roman" w:hAnsi="Times New Roman" w:cs="Times New Roman"/>
          <w:sz w:val="24"/>
          <w:szCs w:val="24"/>
        </w:rPr>
      </w:pPr>
    </w:p>
    <w:p w:rsidR="009455E6" w:rsidRPr="007401FD" w:rsidRDefault="009455E6" w:rsidP="000F4E04">
      <w:pPr>
        <w:spacing w:line="360" w:lineRule="exact"/>
        <w:rPr>
          <w:rFonts w:ascii="Times New Roman" w:hAnsi="Times New Roman" w:cs="Times New Roman"/>
          <w:sz w:val="24"/>
          <w:szCs w:val="24"/>
        </w:rPr>
      </w:pPr>
      <w:r w:rsidRPr="007401FD">
        <w:rPr>
          <w:rFonts w:ascii="Times New Roman" w:hAnsi="Times New Roman" w:cs="Times New Roman"/>
          <w:sz w:val="24"/>
          <w:szCs w:val="24"/>
        </w:rPr>
        <w:t>1.</w:t>
      </w:r>
      <w:r w:rsidR="00406B22" w:rsidRPr="007401FD">
        <w:rPr>
          <w:rFonts w:ascii="Times New Roman" w:hAnsi="Times New Roman" w:cs="Times New Roman"/>
          <w:sz w:val="24"/>
          <w:szCs w:val="24"/>
        </w:rPr>
        <w:t xml:space="preserve">2 </w:t>
      </w:r>
      <w:r w:rsidR="00406B22" w:rsidRPr="007401FD">
        <w:rPr>
          <w:rFonts w:ascii="Times New Roman" w:hAnsi="Times New Roman" w:cs="Times New Roman"/>
          <w:sz w:val="24"/>
          <w:szCs w:val="24"/>
        </w:rPr>
        <w:t>适用</w:t>
      </w:r>
      <w:r w:rsidRPr="007401FD">
        <w:rPr>
          <w:rFonts w:ascii="Times New Roman" w:hAnsi="Times New Roman" w:cs="Times New Roman"/>
          <w:sz w:val="24"/>
          <w:szCs w:val="24"/>
        </w:rPr>
        <w:t>范围</w:t>
      </w:r>
    </w:p>
    <w:p w:rsidR="00A31E3A" w:rsidRPr="007401FD" w:rsidRDefault="00A31E3A" w:rsidP="000F4E04">
      <w:pPr>
        <w:spacing w:line="360" w:lineRule="exact"/>
        <w:rPr>
          <w:rFonts w:ascii="Times New Roman" w:hAnsi="Times New Roman" w:cs="Times New Roman"/>
          <w:sz w:val="24"/>
          <w:szCs w:val="24"/>
        </w:rPr>
      </w:pPr>
    </w:p>
    <w:p w:rsidR="003F6B76" w:rsidRPr="007401FD" w:rsidRDefault="009455E6" w:rsidP="003F6B76">
      <w:pPr>
        <w:spacing w:line="360" w:lineRule="exact"/>
        <w:rPr>
          <w:rFonts w:ascii="Times New Roman" w:hAnsi="Times New Roman" w:cs="Times New Roman"/>
          <w:sz w:val="24"/>
          <w:szCs w:val="24"/>
        </w:rPr>
      </w:pPr>
      <w:r w:rsidRPr="007401FD">
        <w:rPr>
          <w:rFonts w:ascii="Times New Roman" w:hAnsi="Times New Roman" w:cs="Times New Roman"/>
          <w:sz w:val="24"/>
          <w:szCs w:val="24"/>
        </w:rPr>
        <w:t xml:space="preserve">  </w:t>
      </w:r>
      <w:r w:rsidR="004A4898" w:rsidRPr="007401FD">
        <w:rPr>
          <w:rFonts w:ascii="Times New Roman" w:hAnsi="Times New Roman" w:cs="Times New Roman"/>
          <w:sz w:val="24"/>
          <w:szCs w:val="24"/>
        </w:rPr>
        <w:t xml:space="preserve">  </w:t>
      </w:r>
      <w:r w:rsidR="003F6B76" w:rsidRPr="007401FD">
        <w:rPr>
          <w:rFonts w:ascii="Times New Roman" w:hAnsi="Times New Roman" w:cs="Times New Roman"/>
          <w:sz w:val="24"/>
          <w:szCs w:val="24"/>
        </w:rPr>
        <w:t>本技术规范规定冷蒸气压缩循环冷水（热泵）机组绿色产品的评价术语和定义、评价要求和评价方法。</w:t>
      </w:r>
    </w:p>
    <w:p w:rsidR="003F6B76" w:rsidRPr="007401FD" w:rsidRDefault="003F6B76" w:rsidP="003F6B76">
      <w:pPr>
        <w:spacing w:line="360" w:lineRule="exact"/>
        <w:rPr>
          <w:rFonts w:ascii="Times New Roman" w:hAnsi="Times New Roman" w:cs="Times New Roman"/>
          <w:sz w:val="24"/>
          <w:szCs w:val="24"/>
        </w:rPr>
      </w:pPr>
      <w:r w:rsidRPr="007401FD">
        <w:rPr>
          <w:rFonts w:ascii="Times New Roman" w:hAnsi="Times New Roman" w:cs="Times New Roman"/>
          <w:sz w:val="24"/>
          <w:szCs w:val="24"/>
        </w:rPr>
        <w:t xml:space="preserve">   </w:t>
      </w:r>
      <w:r w:rsidRPr="007401FD">
        <w:rPr>
          <w:rFonts w:ascii="Times New Roman" w:hAnsi="Times New Roman" w:cs="Times New Roman"/>
          <w:sz w:val="24"/>
          <w:szCs w:val="24"/>
        </w:rPr>
        <w:t>本技术规范适用于集中空调或工艺用冷水的机组，也适用于为防止因室外气温降低而引起冻结、在水中溶解化学药剂作载冷（热）的机组绿色产品评价。</w:t>
      </w:r>
    </w:p>
    <w:p w:rsidR="009455E6" w:rsidRPr="007401FD" w:rsidRDefault="003F6B76" w:rsidP="003F6B76">
      <w:pPr>
        <w:spacing w:line="360" w:lineRule="exact"/>
        <w:rPr>
          <w:rFonts w:ascii="Times New Roman" w:hAnsi="Times New Roman" w:cs="Times New Roman"/>
          <w:sz w:val="24"/>
          <w:szCs w:val="24"/>
        </w:rPr>
      </w:pPr>
      <w:r w:rsidRPr="007401FD">
        <w:rPr>
          <w:rFonts w:ascii="Times New Roman" w:hAnsi="Times New Roman" w:cs="Times New Roman"/>
          <w:sz w:val="24"/>
          <w:szCs w:val="24"/>
        </w:rPr>
        <w:t xml:space="preserve">   </w:t>
      </w:r>
      <w:r w:rsidRPr="007401FD">
        <w:rPr>
          <w:rFonts w:ascii="Times New Roman" w:hAnsi="Times New Roman" w:cs="Times New Roman"/>
          <w:sz w:val="24"/>
          <w:szCs w:val="24"/>
        </w:rPr>
        <w:t>本技术规范不适用于饮用水、饮料及不以水作载冷（热）剂的工业专用机组的绿色产品评价。</w:t>
      </w:r>
    </w:p>
    <w:p w:rsidR="000F4E04" w:rsidRPr="007401FD" w:rsidRDefault="000F4E04" w:rsidP="000F4E04">
      <w:pPr>
        <w:spacing w:line="360" w:lineRule="exact"/>
        <w:rPr>
          <w:rFonts w:ascii="Times New Roman" w:hAnsi="Times New Roman" w:cs="Times New Roman"/>
          <w:sz w:val="24"/>
          <w:szCs w:val="24"/>
        </w:rPr>
      </w:pPr>
    </w:p>
    <w:p w:rsidR="00980B30" w:rsidRPr="007401FD" w:rsidRDefault="00406B22" w:rsidP="000F4E04">
      <w:pPr>
        <w:spacing w:line="360" w:lineRule="exact"/>
        <w:rPr>
          <w:rFonts w:ascii="Times New Roman" w:hAnsi="Times New Roman" w:cs="Times New Roman"/>
          <w:sz w:val="24"/>
          <w:szCs w:val="24"/>
        </w:rPr>
      </w:pPr>
      <w:r w:rsidRPr="007401FD">
        <w:rPr>
          <w:rFonts w:ascii="Times New Roman" w:hAnsi="Times New Roman" w:cs="Times New Roman"/>
          <w:sz w:val="24"/>
          <w:szCs w:val="24"/>
        </w:rPr>
        <w:t>1.3</w:t>
      </w:r>
      <w:r w:rsidR="00980B30" w:rsidRPr="007401FD">
        <w:rPr>
          <w:rFonts w:ascii="Times New Roman" w:hAnsi="Times New Roman" w:cs="Times New Roman"/>
          <w:sz w:val="24"/>
          <w:szCs w:val="24"/>
        </w:rPr>
        <w:t>规范性引用文件</w:t>
      </w:r>
    </w:p>
    <w:p w:rsidR="00A31E3A" w:rsidRPr="007401FD" w:rsidRDefault="00A31E3A" w:rsidP="000F4E04">
      <w:pPr>
        <w:spacing w:line="360" w:lineRule="exact"/>
        <w:rPr>
          <w:rFonts w:ascii="Times New Roman" w:hAnsi="Times New Roman" w:cs="Times New Roman"/>
          <w:sz w:val="24"/>
          <w:szCs w:val="24"/>
        </w:rPr>
      </w:pPr>
    </w:p>
    <w:p w:rsidR="003F6B76" w:rsidRPr="007401FD" w:rsidRDefault="00980B30" w:rsidP="003F6B76">
      <w:pPr>
        <w:spacing w:line="360" w:lineRule="exact"/>
        <w:rPr>
          <w:rFonts w:ascii="Times New Roman" w:hAnsi="Times New Roman" w:cs="Times New Roman"/>
          <w:sz w:val="24"/>
          <w:szCs w:val="24"/>
        </w:rPr>
      </w:pPr>
      <w:r w:rsidRPr="007401FD">
        <w:rPr>
          <w:rFonts w:ascii="Times New Roman" w:hAnsi="Times New Roman" w:cs="Times New Roman"/>
          <w:sz w:val="24"/>
          <w:szCs w:val="24"/>
        </w:rPr>
        <w:t xml:space="preserve">   </w:t>
      </w:r>
      <w:r w:rsidR="003F6B76" w:rsidRPr="007401FD">
        <w:rPr>
          <w:rFonts w:ascii="Times New Roman" w:hAnsi="Times New Roman" w:cs="Times New Roman"/>
          <w:sz w:val="24"/>
          <w:szCs w:val="24"/>
        </w:rPr>
        <w:t>下列文件对于本技术规范的应用是必不可少的。凡是注日期的引用文件，仅注日期的版本适用于本技术规范。凡是不注日期的引用文件，其最新版本（包括所有的修改单）适用于本标准。</w:t>
      </w:r>
    </w:p>
    <w:p w:rsidR="003F6B76" w:rsidRPr="007401FD" w:rsidRDefault="003F6B76" w:rsidP="003F6B76">
      <w:pPr>
        <w:spacing w:line="360" w:lineRule="exact"/>
        <w:rPr>
          <w:rFonts w:ascii="Times New Roman" w:hAnsi="Times New Roman" w:cs="Times New Roman"/>
          <w:sz w:val="24"/>
          <w:szCs w:val="24"/>
        </w:rPr>
      </w:pPr>
    </w:p>
    <w:p w:rsidR="003F6B76" w:rsidRPr="007401FD" w:rsidRDefault="003F6B76" w:rsidP="003F6B76">
      <w:pPr>
        <w:spacing w:line="360" w:lineRule="exact"/>
        <w:rPr>
          <w:rFonts w:ascii="Times New Roman" w:hAnsi="Times New Roman" w:cs="Times New Roman"/>
          <w:sz w:val="24"/>
          <w:szCs w:val="24"/>
        </w:rPr>
      </w:pPr>
      <w:r w:rsidRPr="007401FD">
        <w:rPr>
          <w:rFonts w:ascii="Times New Roman" w:hAnsi="Times New Roman" w:cs="Times New Roman"/>
          <w:sz w:val="24"/>
          <w:szCs w:val="24"/>
        </w:rPr>
        <w:t xml:space="preserve">   GB/T 191 </w:t>
      </w:r>
      <w:r w:rsidRPr="007401FD">
        <w:rPr>
          <w:rFonts w:ascii="Times New Roman" w:hAnsi="Times New Roman" w:cs="Times New Roman"/>
          <w:sz w:val="24"/>
          <w:szCs w:val="24"/>
        </w:rPr>
        <w:t>包装储运图标标志</w:t>
      </w:r>
    </w:p>
    <w:p w:rsidR="003F6B76" w:rsidRPr="007401FD" w:rsidRDefault="003F6B76" w:rsidP="003F6B76">
      <w:pPr>
        <w:spacing w:line="360" w:lineRule="exact"/>
        <w:rPr>
          <w:rFonts w:ascii="Times New Roman" w:hAnsi="Times New Roman" w:cs="Times New Roman"/>
          <w:sz w:val="24"/>
          <w:szCs w:val="24"/>
        </w:rPr>
      </w:pPr>
      <w:r w:rsidRPr="007401FD">
        <w:rPr>
          <w:rFonts w:ascii="Times New Roman" w:hAnsi="Times New Roman" w:cs="Times New Roman"/>
          <w:sz w:val="24"/>
          <w:szCs w:val="24"/>
        </w:rPr>
        <w:t xml:space="preserve">   GB/T 1019 </w:t>
      </w:r>
      <w:r w:rsidRPr="007401FD">
        <w:rPr>
          <w:rFonts w:ascii="Times New Roman" w:hAnsi="Times New Roman" w:cs="Times New Roman"/>
          <w:sz w:val="24"/>
          <w:szCs w:val="24"/>
        </w:rPr>
        <w:t>家用和类似用途电器包装通则</w:t>
      </w:r>
    </w:p>
    <w:p w:rsidR="003F6B76" w:rsidRPr="007401FD" w:rsidRDefault="003F6B76" w:rsidP="003F6B76">
      <w:pPr>
        <w:spacing w:line="360" w:lineRule="exact"/>
        <w:rPr>
          <w:rFonts w:ascii="Times New Roman" w:hAnsi="Times New Roman" w:cs="Times New Roman"/>
          <w:sz w:val="24"/>
          <w:szCs w:val="24"/>
        </w:rPr>
      </w:pPr>
      <w:r w:rsidRPr="007401FD">
        <w:rPr>
          <w:rFonts w:ascii="Times New Roman" w:hAnsi="Times New Roman" w:cs="Times New Roman"/>
          <w:sz w:val="24"/>
          <w:szCs w:val="24"/>
        </w:rPr>
        <w:t xml:space="preserve">   GB/T 18455 </w:t>
      </w:r>
      <w:r w:rsidRPr="007401FD">
        <w:rPr>
          <w:rFonts w:ascii="Times New Roman" w:hAnsi="Times New Roman" w:cs="Times New Roman"/>
          <w:sz w:val="24"/>
          <w:szCs w:val="24"/>
        </w:rPr>
        <w:t>包装回收标志</w:t>
      </w:r>
    </w:p>
    <w:p w:rsidR="003F6B76" w:rsidRPr="007401FD" w:rsidRDefault="003F6B76" w:rsidP="003F6B76">
      <w:pPr>
        <w:spacing w:line="360" w:lineRule="exact"/>
        <w:rPr>
          <w:rFonts w:ascii="Times New Roman" w:hAnsi="Times New Roman" w:cs="Times New Roman"/>
          <w:sz w:val="24"/>
          <w:szCs w:val="24"/>
        </w:rPr>
      </w:pPr>
      <w:r w:rsidRPr="007401FD">
        <w:rPr>
          <w:rFonts w:ascii="Times New Roman" w:hAnsi="Times New Roman" w:cs="Times New Roman"/>
          <w:sz w:val="24"/>
          <w:szCs w:val="24"/>
        </w:rPr>
        <w:t xml:space="preserve">   GB/T 18430.1 </w:t>
      </w:r>
      <w:r w:rsidRPr="007401FD">
        <w:rPr>
          <w:rFonts w:ascii="Times New Roman" w:hAnsi="Times New Roman" w:cs="Times New Roman"/>
          <w:sz w:val="24"/>
          <w:szCs w:val="24"/>
        </w:rPr>
        <w:t>蒸气压缩循环冷水（热泵）机组</w:t>
      </w:r>
      <w:r w:rsidRPr="007401FD">
        <w:rPr>
          <w:rFonts w:ascii="Times New Roman" w:hAnsi="Times New Roman" w:cs="Times New Roman"/>
          <w:sz w:val="24"/>
          <w:szCs w:val="24"/>
        </w:rPr>
        <w:t xml:space="preserve"> </w:t>
      </w:r>
      <w:r w:rsidRPr="007401FD">
        <w:rPr>
          <w:rFonts w:ascii="Times New Roman" w:hAnsi="Times New Roman" w:cs="Times New Roman"/>
          <w:sz w:val="24"/>
          <w:szCs w:val="24"/>
        </w:rPr>
        <w:t>第</w:t>
      </w:r>
      <w:r w:rsidRPr="007401FD">
        <w:rPr>
          <w:rFonts w:ascii="Times New Roman" w:hAnsi="Times New Roman" w:cs="Times New Roman"/>
          <w:sz w:val="24"/>
          <w:szCs w:val="24"/>
        </w:rPr>
        <w:t>1</w:t>
      </w:r>
      <w:r w:rsidRPr="007401FD">
        <w:rPr>
          <w:rFonts w:ascii="Times New Roman" w:hAnsi="Times New Roman" w:cs="Times New Roman"/>
          <w:sz w:val="24"/>
          <w:szCs w:val="24"/>
        </w:rPr>
        <w:t>部分：工业或商业用及类似用途的冷水（热泵）机组</w:t>
      </w:r>
    </w:p>
    <w:p w:rsidR="003F6B76" w:rsidRPr="007401FD" w:rsidRDefault="003F6B76" w:rsidP="003F6B76">
      <w:pPr>
        <w:spacing w:line="360" w:lineRule="exact"/>
        <w:rPr>
          <w:rFonts w:ascii="Times New Roman" w:hAnsi="Times New Roman" w:cs="Times New Roman"/>
          <w:sz w:val="24"/>
          <w:szCs w:val="24"/>
        </w:rPr>
      </w:pPr>
      <w:r w:rsidRPr="007401FD">
        <w:rPr>
          <w:rFonts w:ascii="Times New Roman" w:hAnsi="Times New Roman" w:cs="Times New Roman"/>
          <w:sz w:val="24"/>
          <w:szCs w:val="24"/>
        </w:rPr>
        <w:t xml:space="preserve">   GB/T 18430.2 </w:t>
      </w:r>
      <w:r w:rsidRPr="007401FD">
        <w:rPr>
          <w:rFonts w:ascii="Times New Roman" w:hAnsi="Times New Roman" w:cs="Times New Roman"/>
          <w:sz w:val="24"/>
          <w:szCs w:val="24"/>
        </w:rPr>
        <w:t>蒸气压缩循环冷水（热泵）机组</w:t>
      </w:r>
      <w:r w:rsidRPr="007401FD">
        <w:rPr>
          <w:rFonts w:ascii="Times New Roman" w:hAnsi="Times New Roman" w:cs="Times New Roman"/>
          <w:sz w:val="24"/>
          <w:szCs w:val="24"/>
        </w:rPr>
        <w:t xml:space="preserve"> </w:t>
      </w:r>
      <w:r w:rsidRPr="007401FD">
        <w:rPr>
          <w:rFonts w:ascii="Times New Roman" w:hAnsi="Times New Roman" w:cs="Times New Roman"/>
          <w:sz w:val="24"/>
          <w:szCs w:val="24"/>
        </w:rPr>
        <w:t>第</w:t>
      </w:r>
      <w:r w:rsidRPr="007401FD">
        <w:rPr>
          <w:rFonts w:ascii="Times New Roman" w:hAnsi="Times New Roman" w:cs="Times New Roman"/>
          <w:sz w:val="24"/>
          <w:szCs w:val="24"/>
        </w:rPr>
        <w:t>2</w:t>
      </w:r>
      <w:r w:rsidRPr="007401FD">
        <w:rPr>
          <w:rFonts w:ascii="Times New Roman" w:hAnsi="Times New Roman" w:cs="Times New Roman"/>
          <w:sz w:val="24"/>
          <w:szCs w:val="24"/>
        </w:rPr>
        <w:t>部分：户用及类似用途的冷水（热泵）机组</w:t>
      </w:r>
      <w:r w:rsidRPr="007401FD">
        <w:rPr>
          <w:rFonts w:ascii="Times New Roman" w:hAnsi="Times New Roman" w:cs="Times New Roman"/>
          <w:sz w:val="24"/>
          <w:szCs w:val="24"/>
        </w:rPr>
        <w:t xml:space="preserve"> </w:t>
      </w:r>
    </w:p>
    <w:p w:rsidR="003F6B76" w:rsidRPr="007401FD" w:rsidRDefault="003F6B76" w:rsidP="003F6B76">
      <w:pPr>
        <w:spacing w:line="360" w:lineRule="exact"/>
        <w:rPr>
          <w:rFonts w:ascii="Times New Roman" w:hAnsi="Times New Roman" w:cs="Times New Roman"/>
          <w:sz w:val="24"/>
          <w:szCs w:val="24"/>
        </w:rPr>
      </w:pPr>
      <w:r w:rsidRPr="007401FD">
        <w:rPr>
          <w:rFonts w:ascii="Times New Roman" w:hAnsi="Times New Roman" w:cs="Times New Roman"/>
          <w:sz w:val="24"/>
          <w:szCs w:val="24"/>
        </w:rPr>
        <w:t xml:space="preserve">   JB/T 12323 </w:t>
      </w:r>
      <w:r w:rsidRPr="007401FD">
        <w:rPr>
          <w:rFonts w:ascii="Times New Roman" w:hAnsi="Times New Roman" w:cs="Times New Roman"/>
          <w:sz w:val="24"/>
          <w:szCs w:val="24"/>
        </w:rPr>
        <w:t>蒸气压缩循环蒸发冷却式冷水（热泵）机组</w:t>
      </w:r>
    </w:p>
    <w:p w:rsidR="003F6B76" w:rsidRPr="007401FD" w:rsidRDefault="003F6B76" w:rsidP="003F6B76">
      <w:pPr>
        <w:spacing w:line="360" w:lineRule="exact"/>
        <w:rPr>
          <w:rFonts w:ascii="Times New Roman" w:hAnsi="Times New Roman" w:cs="Times New Roman"/>
          <w:sz w:val="24"/>
          <w:szCs w:val="24"/>
        </w:rPr>
      </w:pPr>
      <w:r w:rsidRPr="007401FD">
        <w:rPr>
          <w:rFonts w:ascii="Times New Roman" w:hAnsi="Times New Roman" w:cs="Times New Roman"/>
          <w:sz w:val="24"/>
          <w:szCs w:val="24"/>
        </w:rPr>
        <w:t xml:space="preserve">   GB 19577 </w:t>
      </w:r>
      <w:r w:rsidRPr="007401FD">
        <w:rPr>
          <w:rFonts w:ascii="Times New Roman" w:hAnsi="Times New Roman" w:cs="Times New Roman"/>
          <w:sz w:val="24"/>
          <w:szCs w:val="24"/>
        </w:rPr>
        <w:t>冷水机组能效限定值及能效等级</w:t>
      </w:r>
    </w:p>
    <w:p w:rsidR="003F6B76" w:rsidRPr="007401FD" w:rsidRDefault="003F6B76" w:rsidP="003F6B76">
      <w:pPr>
        <w:spacing w:line="360" w:lineRule="exact"/>
        <w:ind w:firstLineChars="150" w:firstLine="360"/>
        <w:rPr>
          <w:rFonts w:ascii="Times New Roman" w:hAnsi="Times New Roman" w:cs="Times New Roman"/>
          <w:sz w:val="24"/>
          <w:szCs w:val="24"/>
        </w:rPr>
      </w:pPr>
      <w:r w:rsidRPr="007401FD">
        <w:rPr>
          <w:rFonts w:ascii="Times New Roman" w:hAnsi="Times New Roman" w:cs="Times New Roman"/>
          <w:sz w:val="24"/>
          <w:szCs w:val="24"/>
        </w:rPr>
        <w:t>GB/T 25131</w:t>
      </w:r>
      <w:r w:rsidRPr="007401FD">
        <w:rPr>
          <w:rFonts w:ascii="Times New Roman" w:hAnsi="Times New Roman" w:cs="Times New Roman"/>
          <w:sz w:val="24"/>
          <w:szCs w:val="24"/>
        </w:rPr>
        <w:t>蒸气压缩循环冷水（热泵）机组安全要求</w:t>
      </w:r>
    </w:p>
    <w:p w:rsidR="003F6B76" w:rsidRPr="007401FD" w:rsidRDefault="003F6B76" w:rsidP="00FB3EDE">
      <w:pPr>
        <w:spacing w:line="360" w:lineRule="exact"/>
        <w:ind w:firstLineChars="200" w:firstLine="480"/>
        <w:rPr>
          <w:rFonts w:ascii="Times New Roman" w:hAnsi="Times New Roman" w:cs="Times New Roman"/>
          <w:sz w:val="24"/>
          <w:szCs w:val="24"/>
        </w:rPr>
      </w:pPr>
      <w:r w:rsidRPr="007401FD">
        <w:rPr>
          <w:rFonts w:ascii="Times New Roman" w:hAnsi="Times New Roman" w:cs="Times New Roman"/>
          <w:sz w:val="24"/>
          <w:szCs w:val="24"/>
        </w:rPr>
        <w:lastRenderedPageBreak/>
        <w:t xml:space="preserve">GB/T 19001 </w:t>
      </w:r>
      <w:r w:rsidRPr="007401FD">
        <w:rPr>
          <w:rFonts w:ascii="Times New Roman" w:hAnsi="Times New Roman" w:cs="Times New Roman"/>
          <w:sz w:val="24"/>
          <w:szCs w:val="24"/>
        </w:rPr>
        <w:t>质量管理体系要求</w:t>
      </w:r>
    </w:p>
    <w:p w:rsidR="003F6B76" w:rsidRPr="007401FD" w:rsidRDefault="003F6B76" w:rsidP="003F6B76">
      <w:pPr>
        <w:spacing w:line="360" w:lineRule="exact"/>
        <w:ind w:firstLineChars="200" w:firstLine="480"/>
        <w:rPr>
          <w:rFonts w:ascii="Times New Roman" w:hAnsi="Times New Roman" w:cs="Times New Roman"/>
          <w:sz w:val="24"/>
          <w:szCs w:val="24"/>
        </w:rPr>
      </w:pPr>
      <w:r w:rsidRPr="007401FD">
        <w:rPr>
          <w:rFonts w:ascii="Times New Roman" w:hAnsi="Times New Roman" w:cs="Times New Roman"/>
          <w:sz w:val="24"/>
          <w:szCs w:val="24"/>
        </w:rPr>
        <w:t xml:space="preserve">GB/T 24001 </w:t>
      </w:r>
      <w:r w:rsidRPr="007401FD">
        <w:rPr>
          <w:rFonts w:ascii="Times New Roman" w:hAnsi="Times New Roman" w:cs="Times New Roman"/>
          <w:sz w:val="24"/>
          <w:szCs w:val="24"/>
        </w:rPr>
        <w:t>环境管理体系</w:t>
      </w:r>
      <w:r w:rsidRPr="007401FD">
        <w:rPr>
          <w:rFonts w:ascii="Times New Roman" w:hAnsi="Times New Roman" w:cs="Times New Roman"/>
          <w:sz w:val="24"/>
          <w:szCs w:val="24"/>
        </w:rPr>
        <w:t xml:space="preserve"> </w:t>
      </w:r>
      <w:r w:rsidRPr="007401FD">
        <w:rPr>
          <w:rFonts w:ascii="Times New Roman" w:hAnsi="Times New Roman" w:cs="Times New Roman"/>
          <w:sz w:val="24"/>
          <w:szCs w:val="24"/>
        </w:rPr>
        <w:t>要求及使用指南</w:t>
      </w:r>
    </w:p>
    <w:p w:rsidR="003F6B76" w:rsidRPr="007401FD" w:rsidRDefault="003F6B76" w:rsidP="003F6B76">
      <w:pPr>
        <w:spacing w:line="360" w:lineRule="exact"/>
        <w:rPr>
          <w:rFonts w:ascii="Times New Roman" w:hAnsi="Times New Roman" w:cs="Times New Roman"/>
          <w:sz w:val="24"/>
          <w:szCs w:val="24"/>
        </w:rPr>
      </w:pPr>
      <w:r w:rsidRPr="007401FD">
        <w:rPr>
          <w:rFonts w:ascii="Times New Roman" w:hAnsi="Times New Roman" w:cs="Times New Roman"/>
          <w:sz w:val="24"/>
          <w:szCs w:val="24"/>
        </w:rPr>
        <w:t xml:space="preserve">    GB/T 23384 </w:t>
      </w:r>
      <w:r w:rsidRPr="007401FD">
        <w:rPr>
          <w:rFonts w:ascii="Times New Roman" w:hAnsi="Times New Roman" w:cs="Times New Roman"/>
          <w:sz w:val="24"/>
          <w:szCs w:val="24"/>
        </w:rPr>
        <w:t>产品及零部件可回收利用标识</w:t>
      </w:r>
    </w:p>
    <w:p w:rsidR="003F6B76" w:rsidRPr="007401FD" w:rsidRDefault="003F6B76" w:rsidP="003F6B76">
      <w:pPr>
        <w:spacing w:line="360" w:lineRule="exact"/>
        <w:rPr>
          <w:rFonts w:ascii="Times New Roman" w:hAnsi="Times New Roman" w:cs="Times New Roman"/>
          <w:sz w:val="24"/>
          <w:szCs w:val="24"/>
        </w:rPr>
      </w:pPr>
      <w:r w:rsidRPr="007401FD">
        <w:rPr>
          <w:rFonts w:ascii="Times New Roman" w:hAnsi="Times New Roman" w:cs="Times New Roman"/>
          <w:sz w:val="24"/>
          <w:szCs w:val="24"/>
        </w:rPr>
        <w:t xml:space="preserve">    GB/T 31268 </w:t>
      </w:r>
      <w:r w:rsidRPr="007401FD">
        <w:rPr>
          <w:rFonts w:ascii="Times New Roman" w:hAnsi="Times New Roman" w:cs="Times New Roman"/>
          <w:sz w:val="24"/>
          <w:szCs w:val="24"/>
        </w:rPr>
        <w:t>限制商品过渡包装</w:t>
      </w:r>
    </w:p>
    <w:p w:rsidR="003F6B76" w:rsidRPr="007401FD" w:rsidRDefault="003F6B76" w:rsidP="003F6B76">
      <w:pPr>
        <w:spacing w:line="360" w:lineRule="exact"/>
        <w:rPr>
          <w:rFonts w:ascii="Times New Roman" w:hAnsi="Times New Roman" w:cs="Times New Roman"/>
          <w:sz w:val="24"/>
          <w:szCs w:val="24"/>
        </w:rPr>
      </w:pPr>
      <w:r w:rsidRPr="007401FD">
        <w:rPr>
          <w:rFonts w:ascii="Times New Roman" w:hAnsi="Times New Roman" w:cs="Times New Roman"/>
          <w:sz w:val="24"/>
          <w:szCs w:val="24"/>
        </w:rPr>
        <w:t xml:space="preserve">    GB/T 26125 </w:t>
      </w:r>
      <w:r w:rsidRPr="007401FD">
        <w:rPr>
          <w:rFonts w:ascii="Times New Roman" w:hAnsi="Times New Roman" w:cs="Times New Roman"/>
          <w:sz w:val="24"/>
          <w:szCs w:val="24"/>
        </w:rPr>
        <w:t>电子电气产品</w:t>
      </w:r>
      <w:r w:rsidRPr="007401FD">
        <w:rPr>
          <w:rFonts w:ascii="Times New Roman" w:hAnsi="Times New Roman" w:cs="Times New Roman"/>
          <w:sz w:val="24"/>
          <w:szCs w:val="24"/>
        </w:rPr>
        <w:t xml:space="preserve"> </w:t>
      </w:r>
      <w:r w:rsidRPr="007401FD">
        <w:rPr>
          <w:rFonts w:ascii="Times New Roman" w:hAnsi="Times New Roman" w:cs="Times New Roman"/>
          <w:sz w:val="24"/>
          <w:szCs w:val="24"/>
        </w:rPr>
        <w:t>六种限用物质的检测方法</w:t>
      </w:r>
    </w:p>
    <w:p w:rsidR="003F6B76" w:rsidRPr="007401FD" w:rsidRDefault="003F6B76" w:rsidP="003F6B76">
      <w:pPr>
        <w:spacing w:line="360" w:lineRule="exact"/>
        <w:rPr>
          <w:rFonts w:ascii="Times New Roman" w:hAnsi="Times New Roman" w:cs="Times New Roman"/>
          <w:sz w:val="24"/>
          <w:szCs w:val="24"/>
        </w:rPr>
      </w:pPr>
      <w:r w:rsidRPr="007401FD">
        <w:rPr>
          <w:rFonts w:ascii="Times New Roman" w:hAnsi="Times New Roman" w:cs="Times New Roman"/>
          <w:sz w:val="24"/>
          <w:szCs w:val="24"/>
        </w:rPr>
        <w:t xml:space="preserve">    GB/T 26572 </w:t>
      </w:r>
      <w:r w:rsidRPr="007401FD">
        <w:rPr>
          <w:rFonts w:ascii="Times New Roman" w:hAnsi="Times New Roman" w:cs="Times New Roman"/>
          <w:sz w:val="24"/>
          <w:szCs w:val="24"/>
        </w:rPr>
        <w:t>电子电气产品中限用物质的限量要求</w:t>
      </w:r>
    </w:p>
    <w:p w:rsidR="003F6B76" w:rsidRPr="007401FD" w:rsidRDefault="003F6B76" w:rsidP="003F6B76">
      <w:pPr>
        <w:spacing w:line="360" w:lineRule="exact"/>
        <w:ind w:firstLineChars="200" w:firstLine="480"/>
        <w:rPr>
          <w:rFonts w:ascii="Times New Roman" w:hAnsi="Times New Roman" w:cs="Times New Roman"/>
          <w:sz w:val="24"/>
          <w:szCs w:val="24"/>
        </w:rPr>
      </w:pPr>
      <w:r w:rsidRPr="007401FD">
        <w:rPr>
          <w:rFonts w:ascii="Times New Roman" w:hAnsi="Times New Roman" w:cs="Times New Roman"/>
          <w:sz w:val="24"/>
          <w:szCs w:val="24"/>
        </w:rPr>
        <w:t>GB/T 20862</w:t>
      </w:r>
      <w:r w:rsidRPr="007401FD">
        <w:rPr>
          <w:rFonts w:ascii="Times New Roman" w:hAnsi="Times New Roman" w:cs="Times New Roman"/>
          <w:sz w:val="24"/>
          <w:szCs w:val="24"/>
        </w:rPr>
        <w:t>产品可回收利用率计算方法导则</w:t>
      </w:r>
    </w:p>
    <w:p w:rsidR="003F6B76" w:rsidRPr="007401FD" w:rsidRDefault="003F6B76" w:rsidP="003F6B76">
      <w:pPr>
        <w:spacing w:line="360" w:lineRule="exact"/>
        <w:ind w:firstLineChars="200" w:firstLine="480"/>
        <w:rPr>
          <w:rFonts w:ascii="Times New Roman" w:hAnsi="Times New Roman" w:cs="Times New Roman"/>
          <w:sz w:val="24"/>
          <w:szCs w:val="24"/>
        </w:rPr>
      </w:pPr>
      <w:r w:rsidRPr="007401FD">
        <w:rPr>
          <w:rFonts w:ascii="Times New Roman" w:hAnsi="Times New Roman" w:cs="Times New Roman"/>
          <w:sz w:val="24"/>
          <w:szCs w:val="24"/>
        </w:rPr>
        <w:t>GB/T 33224-2016</w:t>
      </w:r>
      <w:r w:rsidRPr="007401FD">
        <w:rPr>
          <w:rFonts w:ascii="Times New Roman" w:hAnsi="Times New Roman" w:cs="Times New Roman"/>
          <w:sz w:val="24"/>
          <w:szCs w:val="24"/>
        </w:rPr>
        <w:t>制冷和供热用机械制冷系统环境影响评价方法</w:t>
      </w:r>
    </w:p>
    <w:p w:rsidR="003F6B76" w:rsidRPr="007401FD" w:rsidRDefault="003F6B76" w:rsidP="003F6B76">
      <w:pPr>
        <w:spacing w:line="360" w:lineRule="exact"/>
        <w:ind w:firstLineChars="200" w:firstLine="480"/>
        <w:rPr>
          <w:rFonts w:ascii="Times New Roman" w:hAnsi="Times New Roman" w:cs="Times New Roman"/>
          <w:sz w:val="24"/>
          <w:szCs w:val="24"/>
        </w:rPr>
      </w:pPr>
      <w:r w:rsidRPr="007401FD">
        <w:rPr>
          <w:rFonts w:ascii="Times New Roman" w:hAnsi="Times New Roman" w:cs="Times New Roman"/>
          <w:sz w:val="24"/>
          <w:szCs w:val="24"/>
        </w:rPr>
        <w:t xml:space="preserve">GB/T 32161-2015 </w:t>
      </w:r>
      <w:r w:rsidRPr="007401FD">
        <w:rPr>
          <w:rFonts w:ascii="Times New Roman" w:hAnsi="Times New Roman" w:cs="Times New Roman"/>
          <w:sz w:val="24"/>
          <w:szCs w:val="24"/>
        </w:rPr>
        <w:t>生态设计产品评价通则</w:t>
      </w:r>
    </w:p>
    <w:p w:rsidR="00F67FBB" w:rsidRPr="007401FD" w:rsidRDefault="003F6B76" w:rsidP="003F6B76">
      <w:pPr>
        <w:spacing w:line="380" w:lineRule="exact"/>
        <w:ind w:firstLineChars="200" w:firstLine="480"/>
        <w:rPr>
          <w:rFonts w:ascii="Times New Roman" w:hAnsi="Times New Roman" w:cs="Times New Roman"/>
          <w:sz w:val="24"/>
          <w:szCs w:val="24"/>
        </w:rPr>
      </w:pPr>
      <w:r w:rsidRPr="007401FD">
        <w:rPr>
          <w:rFonts w:ascii="Times New Roman" w:hAnsi="Times New Roman" w:cs="Times New Roman"/>
          <w:sz w:val="24"/>
          <w:szCs w:val="24"/>
        </w:rPr>
        <w:t xml:space="preserve">GB/T 33761-2017 </w:t>
      </w:r>
      <w:r w:rsidRPr="007401FD">
        <w:rPr>
          <w:rFonts w:ascii="Times New Roman" w:hAnsi="Times New Roman" w:cs="Times New Roman"/>
          <w:sz w:val="24"/>
          <w:szCs w:val="24"/>
        </w:rPr>
        <w:t>绿色产品评价通则</w:t>
      </w:r>
    </w:p>
    <w:p w:rsidR="000F4E04" w:rsidRPr="007401FD" w:rsidRDefault="000F4E04" w:rsidP="000F4E04">
      <w:pPr>
        <w:spacing w:line="360" w:lineRule="exact"/>
        <w:ind w:firstLine="465"/>
        <w:rPr>
          <w:rFonts w:ascii="Times New Roman" w:hAnsi="Times New Roman" w:cs="Times New Roman"/>
        </w:rPr>
      </w:pPr>
    </w:p>
    <w:p w:rsidR="00F67FBB" w:rsidRPr="007401FD" w:rsidRDefault="00406B22" w:rsidP="000F4E04">
      <w:pPr>
        <w:spacing w:line="360" w:lineRule="exact"/>
        <w:rPr>
          <w:rFonts w:ascii="Times New Roman" w:hAnsi="Times New Roman" w:cs="Times New Roman"/>
          <w:sz w:val="24"/>
          <w:szCs w:val="24"/>
        </w:rPr>
      </w:pPr>
      <w:r w:rsidRPr="007401FD">
        <w:rPr>
          <w:rFonts w:ascii="Times New Roman" w:hAnsi="Times New Roman" w:cs="Times New Roman"/>
          <w:sz w:val="24"/>
          <w:szCs w:val="24"/>
        </w:rPr>
        <w:t>2</w:t>
      </w:r>
      <w:r w:rsidR="00F67FBB" w:rsidRPr="007401FD">
        <w:rPr>
          <w:rFonts w:ascii="Times New Roman" w:hAnsi="Times New Roman" w:cs="Times New Roman"/>
          <w:sz w:val="24"/>
          <w:szCs w:val="24"/>
        </w:rPr>
        <w:t>.</w:t>
      </w:r>
      <w:r w:rsidR="00F67FBB" w:rsidRPr="007401FD">
        <w:rPr>
          <w:rFonts w:ascii="Times New Roman" w:hAnsi="Times New Roman" w:cs="Times New Roman"/>
          <w:sz w:val="24"/>
          <w:szCs w:val="24"/>
        </w:rPr>
        <w:t>术语和定义</w:t>
      </w:r>
    </w:p>
    <w:p w:rsidR="00A31E3A" w:rsidRPr="007401FD" w:rsidRDefault="00A31E3A" w:rsidP="000F4E04">
      <w:pPr>
        <w:spacing w:line="360" w:lineRule="exact"/>
        <w:rPr>
          <w:rFonts w:ascii="Times New Roman" w:hAnsi="Times New Roman" w:cs="Times New Roman"/>
          <w:sz w:val="24"/>
          <w:szCs w:val="24"/>
        </w:rPr>
      </w:pPr>
    </w:p>
    <w:p w:rsidR="00E4602A" w:rsidRPr="007401FD" w:rsidRDefault="00E4602A" w:rsidP="00E4602A">
      <w:pPr>
        <w:spacing w:line="360" w:lineRule="exact"/>
        <w:ind w:firstLineChars="200" w:firstLine="480"/>
        <w:rPr>
          <w:rFonts w:ascii="Times New Roman" w:hAnsi="Times New Roman" w:cs="Times New Roman"/>
          <w:sz w:val="24"/>
          <w:szCs w:val="24"/>
        </w:rPr>
      </w:pPr>
      <w:r w:rsidRPr="007401FD">
        <w:rPr>
          <w:rFonts w:ascii="Times New Roman" w:hAnsi="Times New Roman" w:cs="Times New Roman"/>
          <w:sz w:val="24"/>
          <w:szCs w:val="24"/>
        </w:rPr>
        <w:t>GB/T 18430.1</w:t>
      </w:r>
      <w:r w:rsidRPr="007401FD">
        <w:rPr>
          <w:rFonts w:ascii="Times New Roman" w:hAnsi="Times New Roman" w:cs="Times New Roman"/>
          <w:sz w:val="24"/>
          <w:szCs w:val="24"/>
        </w:rPr>
        <w:t>、</w:t>
      </w:r>
      <w:r w:rsidRPr="007401FD">
        <w:rPr>
          <w:rFonts w:ascii="Times New Roman" w:hAnsi="Times New Roman" w:cs="Times New Roman"/>
          <w:sz w:val="24"/>
          <w:szCs w:val="24"/>
        </w:rPr>
        <w:t>GB/T 18430.2</w:t>
      </w:r>
      <w:r w:rsidRPr="007401FD">
        <w:rPr>
          <w:rFonts w:ascii="Times New Roman" w:hAnsi="Times New Roman" w:cs="Times New Roman"/>
          <w:sz w:val="24"/>
          <w:szCs w:val="24"/>
        </w:rPr>
        <w:t>、</w:t>
      </w:r>
      <w:r w:rsidRPr="007401FD">
        <w:rPr>
          <w:rFonts w:ascii="Times New Roman" w:hAnsi="Times New Roman" w:cs="Times New Roman"/>
          <w:sz w:val="24"/>
          <w:szCs w:val="24"/>
        </w:rPr>
        <w:t xml:space="preserve"> JB/T 12323</w:t>
      </w:r>
      <w:r w:rsidRPr="007401FD">
        <w:rPr>
          <w:rFonts w:ascii="Times New Roman" w:hAnsi="Times New Roman" w:cs="Times New Roman"/>
          <w:sz w:val="24"/>
          <w:szCs w:val="24"/>
        </w:rPr>
        <w:t>、</w:t>
      </w:r>
      <w:r w:rsidRPr="007401FD">
        <w:rPr>
          <w:rFonts w:ascii="Times New Roman" w:hAnsi="Times New Roman" w:cs="Times New Roman"/>
          <w:sz w:val="24"/>
          <w:szCs w:val="24"/>
        </w:rPr>
        <w:t xml:space="preserve"> GB 19577</w:t>
      </w:r>
      <w:r w:rsidRPr="007401FD">
        <w:rPr>
          <w:rFonts w:ascii="Times New Roman" w:hAnsi="Times New Roman" w:cs="Times New Roman"/>
          <w:sz w:val="24"/>
          <w:szCs w:val="24"/>
        </w:rPr>
        <w:t>、</w:t>
      </w:r>
      <w:r w:rsidRPr="007401FD">
        <w:rPr>
          <w:rFonts w:ascii="Times New Roman" w:hAnsi="Times New Roman" w:cs="Times New Roman"/>
          <w:sz w:val="24"/>
          <w:szCs w:val="24"/>
        </w:rPr>
        <w:t xml:space="preserve"> GB25131</w:t>
      </w:r>
      <w:r w:rsidRPr="007401FD">
        <w:rPr>
          <w:rFonts w:ascii="Times New Roman" w:hAnsi="Times New Roman" w:cs="Times New Roman"/>
          <w:sz w:val="24"/>
          <w:szCs w:val="24"/>
        </w:rPr>
        <w:t>、</w:t>
      </w:r>
      <w:r w:rsidRPr="007401FD">
        <w:rPr>
          <w:rFonts w:ascii="Times New Roman" w:hAnsi="Times New Roman" w:cs="Times New Roman"/>
          <w:sz w:val="24"/>
          <w:szCs w:val="24"/>
        </w:rPr>
        <w:t xml:space="preserve"> GB/T 20862</w:t>
      </w:r>
      <w:r w:rsidRPr="007401FD">
        <w:rPr>
          <w:rFonts w:ascii="Times New Roman" w:hAnsi="Times New Roman" w:cs="Times New Roman"/>
          <w:sz w:val="24"/>
          <w:szCs w:val="24"/>
        </w:rPr>
        <w:t>、</w:t>
      </w:r>
      <w:r w:rsidRPr="007401FD">
        <w:rPr>
          <w:rFonts w:ascii="Times New Roman" w:hAnsi="Times New Roman" w:cs="Times New Roman"/>
          <w:sz w:val="24"/>
          <w:szCs w:val="24"/>
        </w:rPr>
        <w:t>GB/T 33224</w:t>
      </w:r>
      <w:r w:rsidRPr="007401FD">
        <w:rPr>
          <w:rFonts w:ascii="Times New Roman" w:hAnsi="Times New Roman" w:cs="Times New Roman"/>
          <w:sz w:val="24"/>
          <w:szCs w:val="24"/>
        </w:rPr>
        <w:t>等界定的以及下列术语和定义适用于本文件。</w:t>
      </w:r>
    </w:p>
    <w:p w:rsidR="00E4602A" w:rsidRPr="007401FD" w:rsidRDefault="00E4602A" w:rsidP="00E4602A">
      <w:pPr>
        <w:spacing w:line="360" w:lineRule="exact"/>
        <w:rPr>
          <w:rFonts w:ascii="Times New Roman" w:hAnsi="Times New Roman" w:cs="Times New Roman"/>
          <w:sz w:val="24"/>
          <w:szCs w:val="24"/>
        </w:rPr>
      </w:pPr>
    </w:p>
    <w:p w:rsidR="00E4602A" w:rsidRPr="007401FD" w:rsidRDefault="00E4602A" w:rsidP="00E4602A">
      <w:pPr>
        <w:spacing w:line="360" w:lineRule="exact"/>
        <w:rPr>
          <w:rFonts w:ascii="Times New Roman" w:hAnsi="Times New Roman" w:cs="Times New Roman"/>
          <w:sz w:val="24"/>
          <w:szCs w:val="24"/>
        </w:rPr>
      </w:pPr>
      <w:r w:rsidRPr="007401FD">
        <w:rPr>
          <w:rFonts w:ascii="Times New Roman" w:hAnsi="Times New Roman" w:cs="Times New Roman"/>
          <w:sz w:val="24"/>
          <w:szCs w:val="24"/>
        </w:rPr>
        <w:t xml:space="preserve">2.1 </w:t>
      </w:r>
      <w:r w:rsidRPr="007401FD">
        <w:rPr>
          <w:rFonts w:ascii="Times New Roman" w:hAnsi="Times New Roman" w:cs="Times New Roman"/>
          <w:sz w:val="24"/>
          <w:szCs w:val="24"/>
        </w:rPr>
        <w:t>绿色产品</w:t>
      </w:r>
      <w:r w:rsidRPr="007401FD">
        <w:rPr>
          <w:rFonts w:ascii="Times New Roman" w:hAnsi="Times New Roman" w:cs="Times New Roman"/>
          <w:sz w:val="24"/>
          <w:szCs w:val="24"/>
        </w:rPr>
        <w:t xml:space="preserve"> green product</w:t>
      </w:r>
    </w:p>
    <w:p w:rsidR="00E4602A" w:rsidRPr="007401FD" w:rsidRDefault="00E4602A" w:rsidP="00E4602A">
      <w:pPr>
        <w:spacing w:line="360" w:lineRule="exact"/>
        <w:ind w:firstLine="480"/>
        <w:rPr>
          <w:rFonts w:ascii="Times New Roman" w:hAnsi="Times New Roman" w:cs="Times New Roman"/>
          <w:sz w:val="24"/>
          <w:szCs w:val="24"/>
        </w:rPr>
      </w:pPr>
      <w:r w:rsidRPr="007401FD">
        <w:rPr>
          <w:rFonts w:ascii="Times New Roman" w:hAnsi="Times New Roman" w:cs="Times New Roman"/>
          <w:sz w:val="24"/>
          <w:szCs w:val="24"/>
        </w:rPr>
        <w:t>在全生命周期过程中，符合环境保护要求，对生态环境和人体健康无害或危害小、资源能源消耗少、品质高的产品。</w:t>
      </w:r>
    </w:p>
    <w:p w:rsidR="00E4602A" w:rsidRPr="007401FD" w:rsidRDefault="00E4602A" w:rsidP="00E4602A">
      <w:pPr>
        <w:spacing w:line="360" w:lineRule="exact"/>
        <w:ind w:firstLine="480"/>
        <w:rPr>
          <w:rFonts w:ascii="Times New Roman" w:hAnsi="Times New Roman" w:cs="Times New Roman"/>
          <w:sz w:val="24"/>
          <w:szCs w:val="24"/>
        </w:rPr>
      </w:pPr>
    </w:p>
    <w:p w:rsidR="00E4602A" w:rsidRPr="007401FD" w:rsidRDefault="00E4602A" w:rsidP="00E4602A">
      <w:pPr>
        <w:spacing w:line="360" w:lineRule="exact"/>
        <w:rPr>
          <w:rFonts w:ascii="Times New Roman" w:hAnsi="Times New Roman" w:cs="Times New Roman"/>
          <w:sz w:val="24"/>
          <w:szCs w:val="24"/>
        </w:rPr>
      </w:pPr>
      <w:r w:rsidRPr="007401FD">
        <w:rPr>
          <w:rFonts w:ascii="Times New Roman" w:hAnsi="Times New Roman" w:cs="Times New Roman"/>
          <w:sz w:val="24"/>
          <w:szCs w:val="24"/>
        </w:rPr>
        <w:t xml:space="preserve">2.2 </w:t>
      </w:r>
      <w:r w:rsidRPr="007401FD">
        <w:rPr>
          <w:rFonts w:ascii="Times New Roman" w:hAnsi="Times New Roman" w:cs="Times New Roman"/>
          <w:sz w:val="24"/>
          <w:szCs w:val="24"/>
        </w:rPr>
        <w:t>评价指标基准值</w:t>
      </w:r>
      <w:r w:rsidRPr="007401FD">
        <w:rPr>
          <w:rFonts w:ascii="Times New Roman" w:hAnsi="Times New Roman" w:cs="Times New Roman"/>
          <w:sz w:val="24"/>
          <w:szCs w:val="24"/>
        </w:rPr>
        <w:t xml:space="preserve">  reference value of assessment indicator</w:t>
      </w:r>
    </w:p>
    <w:p w:rsidR="00E4602A" w:rsidRPr="007401FD" w:rsidRDefault="00E4602A" w:rsidP="00E4602A">
      <w:pPr>
        <w:spacing w:line="360" w:lineRule="exact"/>
        <w:ind w:firstLineChars="200" w:firstLine="480"/>
        <w:rPr>
          <w:rFonts w:ascii="Times New Roman" w:hAnsi="Times New Roman" w:cs="Times New Roman"/>
          <w:sz w:val="24"/>
          <w:szCs w:val="24"/>
        </w:rPr>
      </w:pPr>
      <w:r w:rsidRPr="007401FD">
        <w:rPr>
          <w:rFonts w:ascii="Times New Roman" w:hAnsi="Times New Roman" w:cs="Times New Roman"/>
          <w:sz w:val="24"/>
          <w:szCs w:val="24"/>
        </w:rPr>
        <w:t>为评价绿色产品而设定的指标参照值。</w:t>
      </w:r>
    </w:p>
    <w:p w:rsidR="00E4602A" w:rsidRPr="007401FD" w:rsidRDefault="00E4602A" w:rsidP="00E4602A">
      <w:pPr>
        <w:spacing w:line="360" w:lineRule="exact"/>
        <w:ind w:firstLineChars="200" w:firstLine="480"/>
        <w:rPr>
          <w:rFonts w:ascii="Times New Roman" w:hAnsi="Times New Roman" w:cs="Times New Roman"/>
          <w:sz w:val="24"/>
          <w:szCs w:val="24"/>
        </w:rPr>
      </w:pPr>
    </w:p>
    <w:p w:rsidR="00E4602A" w:rsidRPr="007401FD" w:rsidRDefault="00E4602A" w:rsidP="00E4602A">
      <w:pPr>
        <w:spacing w:line="360" w:lineRule="exact"/>
        <w:rPr>
          <w:rFonts w:ascii="Times New Roman" w:hAnsi="Times New Roman" w:cs="Times New Roman"/>
          <w:sz w:val="24"/>
          <w:szCs w:val="24"/>
        </w:rPr>
      </w:pPr>
      <w:r w:rsidRPr="007401FD">
        <w:rPr>
          <w:rFonts w:ascii="Times New Roman" w:hAnsi="Times New Roman" w:cs="Times New Roman"/>
          <w:sz w:val="24"/>
          <w:szCs w:val="24"/>
        </w:rPr>
        <w:t>2.3</w:t>
      </w:r>
      <w:r w:rsidRPr="007401FD">
        <w:rPr>
          <w:rFonts w:ascii="Times New Roman" w:hAnsi="Times New Roman" w:cs="Times New Roman"/>
          <w:sz w:val="24"/>
          <w:szCs w:val="24"/>
        </w:rPr>
        <w:t>可回收利用率</w:t>
      </w:r>
      <w:r w:rsidRPr="007401FD">
        <w:rPr>
          <w:rFonts w:ascii="Times New Roman" w:hAnsi="Times New Roman" w:cs="Times New Roman"/>
          <w:sz w:val="24"/>
          <w:szCs w:val="24"/>
        </w:rPr>
        <w:t xml:space="preserve"> recoverability rate</w:t>
      </w:r>
    </w:p>
    <w:p w:rsidR="00E4602A" w:rsidRPr="007401FD" w:rsidRDefault="00E4602A" w:rsidP="00E4602A">
      <w:pPr>
        <w:spacing w:line="360" w:lineRule="exact"/>
        <w:ind w:firstLine="480"/>
        <w:rPr>
          <w:rFonts w:ascii="Times New Roman" w:hAnsi="Times New Roman" w:cs="Times New Roman"/>
          <w:sz w:val="24"/>
          <w:szCs w:val="24"/>
        </w:rPr>
      </w:pPr>
      <w:r w:rsidRPr="007401FD">
        <w:rPr>
          <w:rFonts w:ascii="Times New Roman" w:hAnsi="Times New Roman" w:cs="Times New Roman"/>
          <w:sz w:val="24"/>
          <w:szCs w:val="24"/>
        </w:rPr>
        <w:t>新产品中能够被回收利用部分（包括再使用部分、再生利用部分和能量回收部分）的质量之和占新产品质量的的百分比。</w:t>
      </w:r>
    </w:p>
    <w:p w:rsidR="00E4602A" w:rsidRPr="007401FD" w:rsidRDefault="00E4602A" w:rsidP="00E4602A">
      <w:pPr>
        <w:spacing w:line="360" w:lineRule="exact"/>
        <w:ind w:firstLine="480"/>
        <w:rPr>
          <w:rFonts w:ascii="Times New Roman" w:hAnsi="Times New Roman" w:cs="Times New Roman"/>
          <w:sz w:val="24"/>
          <w:szCs w:val="24"/>
        </w:rPr>
      </w:pPr>
    </w:p>
    <w:p w:rsidR="00E4602A" w:rsidRPr="007401FD" w:rsidRDefault="00E4602A" w:rsidP="00E4602A">
      <w:pPr>
        <w:spacing w:line="360" w:lineRule="exact"/>
        <w:rPr>
          <w:rFonts w:ascii="Times New Roman" w:hAnsi="Times New Roman" w:cs="Times New Roman"/>
          <w:sz w:val="24"/>
          <w:szCs w:val="24"/>
        </w:rPr>
      </w:pPr>
      <w:r w:rsidRPr="007401FD">
        <w:rPr>
          <w:rFonts w:ascii="Times New Roman" w:hAnsi="Times New Roman" w:cs="Times New Roman"/>
          <w:sz w:val="24"/>
          <w:szCs w:val="24"/>
        </w:rPr>
        <w:t>2.4</w:t>
      </w:r>
      <w:r w:rsidRPr="007401FD">
        <w:rPr>
          <w:rFonts w:ascii="Times New Roman" w:hAnsi="Times New Roman" w:cs="Times New Roman"/>
          <w:sz w:val="24"/>
          <w:szCs w:val="24"/>
        </w:rPr>
        <w:t>再使用</w:t>
      </w:r>
      <w:r w:rsidRPr="007401FD">
        <w:rPr>
          <w:rFonts w:ascii="Times New Roman" w:hAnsi="Times New Roman" w:cs="Times New Roman"/>
          <w:sz w:val="24"/>
          <w:szCs w:val="24"/>
        </w:rPr>
        <w:t xml:space="preserve">  reuse</w:t>
      </w:r>
    </w:p>
    <w:p w:rsidR="00E4602A" w:rsidRPr="007401FD" w:rsidRDefault="00E4602A" w:rsidP="00E4602A">
      <w:pPr>
        <w:spacing w:line="360" w:lineRule="exact"/>
        <w:rPr>
          <w:rFonts w:ascii="Times New Roman" w:hAnsi="Times New Roman" w:cs="Times New Roman"/>
          <w:sz w:val="24"/>
          <w:szCs w:val="24"/>
        </w:rPr>
      </w:pPr>
      <w:r w:rsidRPr="007401FD">
        <w:rPr>
          <w:rFonts w:ascii="Times New Roman" w:hAnsi="Times New Roman" w:cs="Times New Roman"/>
          <w:sz w:val="24"/>
          <w:szCs w:val="24"/>
        </w:rPr>
        <w:t xml:space="preserve">   </w:t>
      </w:r>
      <w:r w:rsidRPr="007401FD">
        <w:rPr>
          <w:rFonts w:ascii="Times New Roman" w:hAnsi="Times New Roman" w:cs="Times New Roman"/>
          <w:sz w:val="24"/>
          <w:szCs w:val="24"/>
        </w:rPr>
        <w:t>废弃产品或其中的元器件、零部件继续使用或经清理、维修后直接用于原来用途的行为。</w:t>
      </w:r>
    </w:p>
    <w:p w:rsidR="00E4602A" w:rsidRPr="007401FD" w:rsidRDefault="00E4602A" w:rsidP="00E4602A">
      <w:pPr>
        <w:spacing w:line="360" w:lineRule="exact"/>
        <w:rPr>
          <w:rFonts w:ascii="Times New Roman" w:hAnsi="Times New Roman" w:cs="Times New Roman"/>
          <w:sz w:val="24"/>
          <w:szCs w:val="24"/>
        </w:rPr>
      </w:pPr>
    </w:p>
    <w:p w:rsidR="00E4602A" w:rsidRPr="007401FD" w:rsidRDefault="00E4602A" w:rsidP="00E4602A">
      <w:pPr>
        <w:spacing w:line="360" w:lineRule="exact"/>
        <w:rPr>
          <w:rFonts w:ascii="Times New Roman" w:hAnsi="Times New Roman" w:cs="Times New Roman"/>
          <w:sz w:val="24"/>
          <w:szCs w:val="24"/>
        </w:rPr>
      </w:pPr>
      <w:r w:rsidRPr="007401FD">
        <w:rPr>
          <w:rFonts w:ascii="Times New Roman" w:hAnsi="Times New Roman" w:cs="Times New Roman"/>
          <w:sz w:val="24"/>
          <w:szCs w:val="24"/>
        </w:rPr>
        <w:t xml:space="preserve">2.5 </w:t>
      </w:r>
      <w:r w:rsidRPr="007401FD">
        <w:rPr>
          <w:rFonts w:ascii="Times New Roman" w:hAnsi="Times New Roman" w:cs="Times New Roman"/>
          <w:sz w:val="24"/>
          <w:szCs w:val="24"/>
        </w:rPr>
        <w:t>再生利用</w:t>
      </w:r>
      <w:r w:rsidRPr="007401FD">
        <w:rPr>
          <w:rFonts w:ascii="Times New Roman" w:hAnsi="Times New Roman" w:cs="Times New Roman"/>
          <w:sz w:val="24"/>
          <w:szCs w:val="24"/>
        </w:rPr>
        <w:t xml:space="preserve"> recycling</w:t>
      </w:r>
    </w:p>
    <w:p w:rsidR="00E4602A" w:rsidRPr="007401FD" w:rsidRDefault="00E4602A" w:rsidP="00E4602A">
      <w:pPr>
        <w:spacing w:line="360" w:lineRule="exact"/>
        <w:ind w:firstLine="480"/>
        <w:rPr>
          <w:rFonts w:ascii="Times New Roman" w:hAnsi="Times New Roman" w:cs="Times New Roman"/>
          <w:sz w:val="24"/>
          <w:szCs w:val="24"/>
        </w:rPr>
      </w:pPr>
      <w:r w:rsidRPr="007401FD">
        <w:rPr>
          <w:rFonts w:ascii="Times New Roman" w:hAnsi="Times New Roman" w:cs="Times New Roman"/>
          <w:sz w:val="24"/>
          <w:szCs w:val="24"/>
        </w:rPr>
        <w:t>对废弃产品进行处理，使之能够作为原材料重新利用的过程，但不包括对能量的回收和利用。</w:t>
      </w:r>
    </w:p>
    <w:p w:rsidR="00E4602A" w:rsidRPr="007401FD" w:rsidRDefault="00E4602A" w:rsidP="00E4602A">
      <w:pPr>
        <w:spacing w:line="360" w:lineRule="exact"/>
        <w:ind w:firstLine="480"/>
        <w:rPr>
          <w:rFonts w:ascii="Times New Roman" w:hAnsi="Times New Roman" w:cs="Times New Roman"/>
          <w:sz w:val="24"/>
          <w:szCs w:val="24"/>
        </w:rPr>
      </w:pPr>
    </w:p>
    <w:p w:rsidR="00E4602A" w:rsidRPr="007401FD" w:rsidRDefault="00E4602A" w:rsidP="00E4602A">
      <w:pPr>
        <w:spacing w:line="360" w:lineRule="exact"/>
        <w:rPr>
          <w:rFonts w:ascii="Times New Roman" w:hAnsi="Times New Roman" w:cs="Times New Roman"/>
          <w:sz w:val="24"/>
          <w:szCs w:val="24"/>
        </w:rPr>
      </w:pPr>
      <w:r w:rsidRPr="007401FD">
        <w:rPr>
          <w:rFonts w:ascii="Times New Roman" w:hAnsi="Times New Roman" w:cs="Times New Roman"/>
          <w:sz w:val="24"/>
          <w:szCs w:val="24"/>
        </w:rPr>
        <w:t>2.6</w:t>
      </w:r>
      <w:r w:rsidRPr="007401FD">
        <w:rPr>
          <w:rFonts w:ascii="Times New Roman" w:hAnsi="Times New Roman" w:cs="Times New Roman"/>
          <w:sz w:val="24"/>
          <w:szCs w:val="24"/>
        </w:rPr>
        <w:t>生命周期</w:t>
      </w:r>
      <w:r w:rsidRPr="007401FD">
        <w:rPr>
          <w:rFonts w:ascii="Times New Roman" w:hAnsi="Times New Roman" w:cs="Times New Roman"/>
          <w:sz w:val="24"/>
          <w:szCs w:val="24"/>
        </w:rPr>
        <w:t xml:space="preserve"> life cycle</w:t>
      </w:r>
    </w:p>
    <w:p w:rsidR="00E4602A" w:rsidRPr="007401FD" w:rsidRDefault="00E4602A" w:rsidP="00E4602A">
      <w:pPr>
        <w:spacing w:line="360" w:lineRule="exact"/>
        <w:ind w:firstLine="480"/>
        <w:rPr>
          <w:rFonts w:ascii="Times New Roman" w:hAnsi="Times New Roman" w:cs="Times New Roman"/>
          <w:sz w:val="24"/>
          <w:szCs w:val="24"/>
        </w:rPr>
      </w:pPr>
      <w:r w:rsidRPr="007401FD">
        <w:rPr>
          <w:rFonts w:ascii="Times New Roman" w:hAnsi="Times New Roman" w:cs="Times New Roman"/>
          <w:sz w:val="24"/>
          <w:szCs w:val="24"/>
        </w:rPr>
        <w:t>制冷系统从原材料的获取，到制冷系统的设计、生产、包装、运输、使用、回收利用，直至最终处置的全过程。</w:t>
      </w:r>
    </w:p>
    <w:p w:rsidR="00E4602A" w:rsidRPr="007401FD" w:rsidRDefault="00E4602A" w:rsidP="00E4602A">
      <w:pPr>
        <w:spacing w:line="360" w:lineRule="exact"/>
        <w:ind w:firstLine="480"/>
        <w:rPr>
          <w:rFonts w:ascii="Times New Roman" w:hAnsi="Times New Roman" w:cs="Times New Roman"/>
          <w:sz w:val="24"/>
          <w:szCs w:val="24"/>
        </w:rPr>
      </w:pPr>
    </w:p>
    <w:p w:rsidR="00E4602A" w:rsidRPr="007401FD" w:rsidRDefault="00E4602A" w:rsidP="00E4602A">
      <w:pPr>
        <w:spacing w:line="360" w:lineRule="exact"/>
        <w:rPr>
          <w:rFonts w:ascii="Times New Roman" w:hAnsi="Times New Roman" w:cs="Times New Roman"/>
          <w:sz w:val="24"/>
          <w:szCs w:val="24"/>
        </w:rPr>
      </w:pPr>
      <w:r w:rsidRPr="007401FD">
        <w:rPr>
          <w:rFonts w:ascii="Times New Roman" w:hAnsi="Times New Roman" w:cs="Times New Roman"/>
          <w:sz w:val="24"/>
          <w:szCs w:val="24"/>
        </w:rPr>
        <w:t xml:space="preserve">2.7 </w:t>
      </w:r>
      <w:r w:rsidRPr="007401FD">
        <w:rPr>
          <w:rFonts w:ascii="Times New Roman" w:hAnsi="Times New Roman" w:cs="Times New Roman"/>
          <w:sz w:val="24"/>
          <w:szCs w:val="24"/>
        </w:rPr>
        <w:t>生命周期评价</w:t>
      </w:r>
      <w:r w:rsidRPr="007401FD">
        <w:rPr>
          <w:rFonts w:ascii="Times New Roman" w:hAnsi="Times New Roman" w:cs="Times New Roman"/>
          <w:sz w:val="24"/>
          <w:szCs w:val="24"/>
        </w:rPr>
        <w:t xml:space="preserve"> life cycle assessment</w:t>
      </w:r>
      <w:r w:rsidRPr="007401FD">
        <w:rPr>
          <w:rFonts w:ascii="Times New Roman" w:hAnsi="Times New Roman" w:cs="Times New Roman"/>
          <w:sz w:val="24"/>
          <w:szCs w:val="24"/>
        </w:rPr>
        <w:t>；</w:t>
      </w:r>
      <w:r w:rsidRPr="007401FD">
        <w:rPr>
          <w:rFonts w:ascii="Times New Roman" w:hAnsi="Times New Roman" w:cs="Times New Roman"/>
          <w:sz w:val="24"/>
          <w:szCs w:val="24"/>
        </w:rPr>
        <w:t>LCA</w:t>
      </w:r>
    </w:p>
    <w:p w:rsidR="00E4602A" w:rsidRPr="007401FD" w:rsidRDefault="00E4602A" w:rsidP="00E4602A">
      <w:pPr>
        <w:spacing w:line="360" w:lineRule="exact"/>
        <w:rPr>
          <w:rFonts w:ascii="Times New Roman" w:hAnsi="Times New Roman" w:cs="Times New Roman"/>
          <w:sz w:val="24"/>
          <w:szCs w:val="24"/>
        </w:rPr>
      </w:pPr>
      <w:r w:rsidRPr="007401FD">
        <w:rPr>
          <w:rFonts w:ascii="Times New Roman" w:hAnsi="Times New Roman" w:cs="Times New Roman"/>
          <w:sz w:val="24"/>
          <w:szCs w:val="24"/>
        </w:rPr>
        <w:t xml:space="preserve">    </w:t>
      </w:r>
      <w:r w:rsidRPr="007401FD">
        <w:rPr>
          <w:rFonts w:ascii="Times New Roman" w:hAnsi="Times New Roman" w:cs="Times New Roman"/>
          <w:sz w:val="24"/>
          <w:szCs w:val="24"/>
        </w:rPr>
        <w:t>对制冷系统产品系统的生命周期中输入、输出及其潜在环境影响的汇编和评价。</w:t>
      </w:r>
    </w:p>
    <w:p w:rsidR="00E4602A" w:rsidRPr="007401FD" w:rsidRDefault="00E4602A" w:rsidP="00E4602A">
      <w:pPr>
        <w:spacing w:line="360" w:lineRule="exact"/>
        <w:rPr>
          <w:rFonts w:ascii="Times New Roman" w:eastAsia="宋体" w:hAnsi="Times New Roman" w:cs="Times New Roman"/>
          <w:sz w:val="24"/>
          <w:szCs w:val="24"/>
        </w:rPr>
      </w:pPr>
    </w:p>
    <w:p w:rsidR="00E4602A" w:rsidRPr="007401FD" w:rsidRDefault="00E4602A" w:rsidP="00E4602A">
      <w:pPr>
        <w:spacing w:line="360" w:lineRule="exact"/>
        <w:rPr>
          <w:rFonts w:ascii="Times New Roman" w:eastAsia="宋体" w:hAnsi="Times New Roman" w:cs="Times New Roman"/>
          <w:sz w:val="24"/>
          <w:szCs w:val="24"/>
        </w:rPr>
      </w:pPr>
      <w:r w:rsidRPr="007401FD">
        <w:rPr>
          <w:rFonts w:ascii="Times New Roman" w:eastAsia="宋体" w:hAnsi="Times New Roman" w:cs="Times New Roman"/>
          <w:sz w:val="24"/>
          <w:szCs w:val="24"/>
        </w:rPr>
        <w:t xml:space="preserve">2.8 </w:t>
      </w:r>
      <w:r w:rsidRPr="007401FD">
        <w:rPr>
          <w:rFonts w:ascii="Times New Roman" w:eastAsia="宋体" w:hAnsi="Times New Roman" w:cs="Times New Roman"/>
          <w:sz w:val="24"/>
          <w:szCs w:val="24"/>
        </w:rPr>
        <w:t>生命周期影响评价</w:t>
      </w:r>
      <w:r w:rsidRPr="007401FD">
        <w:rPr>
          <w:rFonts w:ascii="Times New Roman" w:eastAsia="宋体" w:hAnsi="Times New Roman" w:cs="Times New Roman"/>
          <w:sz w:val="24"/>
          <w:szCs w:val="24"/>
        </w:rPr>
        <w:t xml:space="preserve"> life cycle impact assessment</w:t>
      </w:r>
      <w:r w:rsidRPr="007401FD">
        <w:rPr>
          <w:rFonts w:ascii="Times New Roman" w:eastAsia="宋体" w:hAnsi="Times New Roman" w:cs="Times New Roman"/>
          <w:sz w:val="24"/>
          <w:szCs w:val="24"/>
        </w:rPr>
        <w:t>；</w:t>
      </w:r>
      <w:r w:rsidRPr="007401FD">
        <w:rPr>
          <w:rFonts w:ascii="Times New Roman" w:eastAsia="宋体" w:hAnsi="Times New Roman" w:cs="Times New Roman"/>
          <w:sz w:val="24"/>
          <w:szCs w:val="24"/>
        </w:rPr>
        <w:t>LCIA</w:t>
      </w:r>
    </w:p>
    <w:p w:rsidR="00E4602A" w:rsidRPr="007401FD" w:rsidRDefault="00E4602A" w:rsidP="00E4602A">
      <w:pPr>
        <w:spacing w:line="360" w:lineRule="exact"/>
        <w:ind w:firstLine="480"/>
        <w:rPr>
          <w:rFonts w:ascii="Times New Roman" w:eastAsia="宋体" w:hAnsi="Times New Roman" w:cs="Times New Roman"/>
          <w:sz w:val="24"/>
          <w:szCs w:val="24"/>
        </w:rPr>
      </w:pPr>
      <w:r w:rsidRPr="007401FD">
        <w:rPr>
          <w:rFonts w:ascii="Times New Roman" w:eastAsia="宋体" w:hAnsi="Times New Roman" w:cs="Times New Roman"/>
          <w:sz w:val="24"/>
          <w:szCs w:val="24"/>
        </w:rPr>
        <w:t>生命周期评价中理解和评价产品系统在制冷系统整个生命周期中的潜在环境影响大小和重要性的阶段。</w:t>
      </w:r>
    </w:p>
    <w:p w:rsidR="00E4602A" w:rsidRPr="007401FD" w:rsidRDefault="00E4602A" w:rsidP="00E4602A">
      <w:pPr>
        <w:spacing w:line="360" w:lineRule="exact"/>
        <w:ind w:firstLine="480"/>
        <w:rPr>
          <w:rFonts w:ascii="Times New Roman" w:eastAsia="宋体" w:hAnsi="Times New Roman" w:cs="Times New Roman"/>
          <w:sz w:val="24"/>
          <w:szCs w:val="24"/>
        </w:rPr>
      </w:pPr>
    </w:p>
    <w:p w:rsidR="00E4602A" w:rsidRPr="007401FD" w:rsidRDefault="00E4602A" w:rsidP="00E4602A">
      <w:pPr>
        <w:spacing w:line="360" w:lineRule="exact"/>
        <w:rPr>
          <w:rFonts w:ascii="Times New Roman" w:eastAsia="宋体" w:hAnsi="Times New Roman" w:cs="Times New Roman"/>
          <w:sz w:val="24"/>
          <w:szCs w:val="24"/>
        </w:rPr>
      </w:pPr>
      <w:r w:rsidRPr="007401FD">
        <w:rPr>
          <w:rFonts w:ascii="Times New Roman" w:eastAsia="宋体" w:hAnsi="Times New Roman" w:cs="Times New Roman"/>
          <w:sz w:val="24"/>
          <w:szCs w:val="24"/>
        </w:rPr>
        <w:t xml:space="preserve">3 </w:t>
      </w:r>
      <w:r w:rsidRPr="007401FD">
        <w:rPr>
          <w:rFonts w:ascii="Times New Roman" w:eastAsia="宋体" w:hAnsi="Times New Roman" w:cs="Times New Roman"/>
          <w:sz w:val="24"/>
          <w:szCs w:val="24"/>
        </w:rPr>
        <w:t>评价要求</w:t>
      </w:r>
    </w:p>
    <w:p w:rsidR="00E4602A" w:rsidRPr="007401FD" w:rsidRDefault="00E4602A" w:rsidP="00E4602A">
      <w:pPr>
        <w:spacing w:line="360" w:lineRule="exact"/>
        <w:rPr>
          <w:rFonts w:ascii="Times New Roman" w:eastAsia="宋体" w:hAnsi="Times New Roman" w:cs="Times New Roman"/>
          <w:sz w:val="24"/>
          <w:szCs w:val="24"/>
        </w:rPr>
      </w:pPr>
    </w:p>
    <w:p w:rsidR="00E4602A" w:rsidRPr="007401FD" w:rsidRDefault="00E4602A" w:rsidP="00E4602A">
      <w:pPr>
        <w:spacing w:line="360" w:lineRule="exact"/>
        <w:rPr>
          <w:rFonts w:ascii="Times New Roman" w:eastAsia="宋体" w:hAnsi="Times New Roman" w:cs="Times New Roman"/>
          <w:sz w:val="24"/>
          <w:szCs w:val="24"/>
        </w:rPr>
      </w:pPr>
      <w:r w:rsidRPr="007401FD">
        <w:rPr>
          <w:rFonts w:ascii="Times New Roman" w:eastAsia="宋体" w:hAnsi="Times New Roman" w:cs="Times New Roman"/>
          <w:sz w:val="24"/>
          <w:szCs w:val="24"/>
        </w:rPr>
        <w:t>3.1</w:t>
      </w:r>
      <w:r w:rsidRPr="007401FD">
        <w:rPr>
          <w:rFonts w:ascii="Times New Roman" w:eastAsia="宋体" w:hAnsi="Times New Roman" w:cs="Times New Roman"/>
          <w:sz w:val="24"/>
          <w:szCs w:val="24"/>
        </w:rPr>
        <w:t>基本要求</w:t>
      </w:r>
    </w:p>
    <w:p w:rsidR="00E4602A" w:rsidRPr="007401FD" w:rsidRDefault="00E4602A" w:rsidP="00E4602A">
      <w:pPr>
        <w:spacing w:line="360" w:lineRule="exact"/>
        <w:rPr>
          <w:rFonts w:ascii="Times New Roman" w:eastAsia="宋体" w:hAnsi="Times New Roman" w:cs="Times New Roman"/>
          <w:sz w:val="24"/>
          <w:szCs w:val="24"/>
        </w:rPr>
      </w:pPr>
    </w:p>
    <w:p w:rsidR="00E4602A" w:rsidRPr="007401FD" w:rsidRDefault="00E4602A" w:rsidP="00E4602A">
      <w:pPr>
        <w:spacing w:line="380" w:lineRule="exact"/>
        <w:rPr>
          <w:rFonts w:ascii="Times New Roman" w:eastAsia="宋体" w:hAnsi="Times New Roman" w:cs="Times New Roman"/>
          <w:sz w:val="24"/>
          <w:szCs w:val="24"/>
        </w:rPr>
      </w:pPr>
      <w:r w:rsidRPr="007401FD">
        <w:rPr>
          <w:rFonts w:ascii="Times New Roman" w:eastAsia="宋体" w:hAnsi="Times New Roman" w:cs="Times New Roman"/>
          <w:sz w:val="24"/>
          <w:szCs w:val="24"/>
        </w:rPr>
        <w:t>3.1.1</w:t>
      </w:r>
      <w:r w:rsidRPr="007401FD">
        <w:rPr>
          <w:rFonts w:ascii="Times New Roman" w:eastAsia="宋体" w:hAnsi="Times New Roman" w:cs="Times New Roman"/>
          <w:sz w:val="24"/>
          <w:szCs w:val="24"/>
        </w:rPr>
        <w:t>生产企业的管理，应按照</w:t>
      </w:r>
      <w:r w:rsidRPr="007401FD">
        <w:rPr>
          <w:rFonts w:ascii="Times New Roman" w:eastAsia="宋体" w:hAnsi="Times New Roman" w:cs="Times New Roman"/>
          <w:sz w:val="24"/>
          <w:szCs w:val="24"/>
        </w:rPr>
        <w:t xml:space="preserve">GB/T 24001 </w:t>
      </w:r>
      <w:r w:rsidRPr="007401FD">
        <w:rPr>
          <w:rFonts w:ascii="Times New Roman" w:eastAsia="宋体" w:hAnsi="Times New Roman" w:cs="Times New Roman"/>
          <w:sz w:val="24"/>
          <w:szCs w:val="24"/>
        </w:rPr>
        <w:t>和</w:t>
      </w:r>
      <w:r w:rsidRPr="007401FD">
        <w:rPr>
          <w:rFonts w:ascii="Times New Roman" w:eastAsia="宋体" w:hAnsi="Times New Roman" w:cs="Times New Roman"/>
          <w:sz w:val="24"/>
          <w:szCs w:val="24"/>
        </w:rPr>
        <w:t xml:space="preserve">GB/T 19001 </w:t>
      </w:r>
      <w:r w:rsidRPr="007401FD">
        <w:rPr>
          <w:rFonts w:ascii="Times New Roman" w:eastAsia="宋体" w:hAnsi="Times New Roman" w:cs="Times New Roman"/>
          <w:sz w:val="24"/>
          <w:szCs w:val="24"/>
        </w:rPr>
        <w:t>分别建立并运行环境管理体系和质量管理体系；</w:t>
      </w:r>
    </w:p>
    <w:p w:rsidR="00E4602A" w:rsidRPr="007401FD" w:rsidRDefault="00E4602A" w:rsidP="00E4602A">
      <w:pPr>
        <w:spacing w:line="380" w:lineRule="exact"/>
        <w:rPr>
          <w:rFonts w:ascii="Times New Roman" w:eastAsia="宋体" w:hAnsi="Times New Roman" w:cs="Times New Roman"/>
          <w:sz w:val="24"/>
          <w:szCs w:val="24"/>
        </w:rPr>
      </w:pPr>
      <w:r w:rsidRPr="007401FD">
        <w:rPr>
          <w:rFonts w:ascii="Times New Roman" w:eastAsia="宋体" w:hAnsi="Times New Roman" w:cs="Times New Roman"/>
          <w:sz w:val="24"/>
          <w:szCs w:val="24"/>
        </w:rPr>
        <w:t>3.1.2</w:t>
      </w:r>
      <w:r w:rsidRPr="007401FD">
        <w:rPr>
          <w:rFonts w:ascii="Times New Roman" w:eastAsia="宋体" w:hAnsi="Times New Roman" w:cs="Times New Roman"/>
          <w:sz w:val="24"/>
          <w:szCs w:val="24"/>
        </w:rPr>
        <w:t>生产企业的污染物排放状况，应符合相关环境保护法律法规，达到国家或地方污染物排放标准的要求，近三年无重大安全事故和重大环境污染事件（如果公司成立不足</w:t>
      </w:r>
      <w:r w:rsidRPr="007401FD">
        <w:rPr>
          <w:rFonts w:ascii="Times New Roman" w:eastAsia="宋体" w:hAnsi="Times New Roman" w:cs="Times New Roman"/>
          <w:sz w:val="24"/>
          <w:szCs w:val="24"/>
        </w:rPr>
        <w:t>3</w:t>
      </w:r>
      <w:r w:rsidRPr="007401FD">
        <w:rPr>
          <w:rFonts w:ascii="Times New Roman" w:eastAsia="宋体" w:hAnsi="Times New Roman" w:cs="Times New Roman"/>
          <w:sz w:val="24"/>
          <w:szCs w:val="24"/>
        </w:rPr>
        <w:t>年，按公司成立之日起至评价日无较大安全事故和较大突发环境事件进行评价）；</w:t>
      </w:r>
    </w:p>
    <w:p w:rsidR="00E4602A" w:rsidRPr="007401FD" w:rsidRDefault="00E4602A" w:rsidP="00E4602A">
      <w:pPr>
        <w:spacing w:line="380" w:lineRule="exact"/>
        <w:rPr>
          <w:rFonts w:ascii="Times New Roman" w:eastAsia="宋体" w:hAnsi="Times New Roman" w:cs="Times New Roman"/>
          <w:sz w:val="24"/>
          <w:szCs w:val="24"/>
        </w:rPr>
      </w:pPr>
      <w:r w:rsidRPr="007401FD">
        <w:rPr>
          <w:rFonts w:ascii="Times New Roman" w:eastAsia="宋体" w:hAnsi="Times New Roman" w:cs="Times New Roman"/>
          <w:sz w:val="24"/>
          <w:szCs w:val="24"/>
        </w:rPr>
        <w:t xml:space="preserve">3.1.3 </w:t>
      </w:r>
      <w:r w:rsidRPr="007401FD">
        <w:rPr>
          <w:rFonts w:ascii="Times New Roman" w:eastAsia="宋体" w:hAnsi="Times New Roman" w:cs="Times New Roman"/>
          <w:sz w:val="24"/>
          <w:szCs w:val="24"/>
        </w:rPr>
        <w:t>生产企业的污染物总量控制，应要求达到国家和地方污染物排放总量控制指标；</w:t>
      </w:r>
    </w:p>
    <w:p w:rsidR="00E4602A" w:rsidRPr="007401FD" w:rsidRDefault="00E4602A" w:rsidP="00E4602A">
      <w:pPr>
        <w:spacing w:line="380" w:lineRule="exact"/>
        <w:rPr>
          <w:rFonts w:ascii="Times New Roman" w:eastAsia="宋体" w:hAnsi="Times New Roman" w:cs="Times New Roman"/>
          <w:sz w:val="24"/>
          <w:szCs w:val="24"/>
        </w:rPr>
      </w:pPr>
      <w:r w:rsidRPr="007401FD">
        <w:rPr>
          <w:rFonts w:ascii="Times New Roman" w:eastAsia="宋体" w:hAnsi="Times New Roman" w:cs="Times New Roman"/>
          <w:sz w:val="24"/>
          <w:szCs w:val="24"/>
        </w:rPr>
        <w:t>3.1.4</w:t>
      </w:r>
      <w:r w:rsidRPr="007401FD">
        <w:rPr>
          <w:rFonts w:ascii="Times New Roman" w:eastAsia="宋体" w:hAnsi="Times New Roman" w:cs="Times New Roman"/>
          <w:sz w:val="24"/>
          <w:szCs w:val="24"/>
        </w:rPr>
        <w:t>生产企业应采用国家鼓励的先进技术和工艺，不得使用国家或有关部门发布的淘汰或禁止的技术、工艺、装备及相关物质（如国家禁止使用的制冷剂，发泡剂等）；设计、生产过程中应以节约材料为原则制定要求；</w:t>
      </w:r>
    </w:p>
    <w:p w:rsidR="00E4602A" w:rsidRPr="007401FD" w:rsidRDefault="00E4602A" w:rsidP="00E4602A">
      <w:pPr>
        <w:spacing w:line="380" w:lineRule="exact"/>
        <w:rPr>
          <w:rFonts w:ascii="Times New Roman" w:eastAsia="宋体" w:hAnsi="Times New Roman" w:cs="Times New Roman"/>
          <w:sz w:val="24"/>
          <w:szCs w:val="24"/>
        </w:rPr>
      </w:pPr>
      <w:r w:rsidRPr="007401FD">
        <w:rPr>
          <w:rFonts w:ascii="Times New Roman" w:eastAsia="宋体" w:hAnsi="Times New Roman" w:cs="Times New Roman"/>
          <w:sz w:val="24"/>
          <w:szCs w:val="24"/>
        </w:rPr>
        <w:t>3.1.5</w:t>
      </w:r>
      <w:r w:rsidRPr="007401FD">
        <w:rPr>
          <w:rFonts w:ascii="Times New Roman" w:eastAsia="宋体" w:hAnsi="Times New Roman" w:cs="Times New Roman"/>
          <w:sz w:val="24"/>
          <w:szCs w:val="24"/>
        </w:rPr>
        <w:t>产品质量应符合相应的产品质量标准，并符合相关国家法律法规的要求；</w:t>
      </w:r>
    </w:p>
    <w:p w:rsidR="00E4602A" w:rsidRPr="007401FD" w:rsidRDefault="00E4602A" w:rsidP="00E4602A">
      <w:pPr>
        <w:spacing w:line="380" w:lineRule="exact"/>
        <w:rPr>
          <w:rFonts w:ascii="Times New Roman" w:eastAsia="宋体" w:hAnsi="Times New Roman" w:cs="Times New Roman"/>
          <w:sz w:val="24"/>
          <w:szCs w:val="24"/>
        </w:rPr>
      </w:pPr>
      <w:r w:rsidRPr="007401FD">
        <w:rPr>
          <w:rFonts w:ascii="Times New Roman" w:eastAsia="宋体" w:hAnsi="Times New Roman" w:cs="Times New Roman"/>
          <w:sz w:val="24"/>
          <w:szCs w:val="24"/>
        </w:rPr>
        <w:t>3.1.6</w:t>
      </w:r>
      <w:r w:rsidRPr="007401FD">
        <w:rPr>
          <w:rFonts w:ascii="Times New Roman" w:eastAsia="宋体" w:hAnsi="Times New Roman" w:cs="Times New Roman"/>
          <w:sz w:val="24"/>
          <w:szCs w:val="24"/>
        </w:rPr>
        <w:t>产品说明书中应包含有毒、有害物质使用、需特殊处理材料及产品废弃后的有关循环利用的相关说明要求。生产企业宜通过适当的方式发布产品拆解技术指导信息，信息应便于相关组织获取。</w:t>
      </w:r>
    </w:p>
    <w:p w:rsidR="00E4602A" w:rsidRPr="007401FD" w:rsidRDefault="00E4602A" w:rsidP="00E4602A">
      <w:pPr>
        <w:spacing w:line="380" w:lineRule="exact"/>
        <w:rPr>
          <w:rFonts w:ascii="Times New Roman" w:hAnsi="Times New Roman" w:cs="Times New Roman"/>
          <w:sz w:val="24"/>
          <w:szCs w:val="24"/>
        </w:rPr>
      </w:pPr>
      <w:r w:rsidRPr="007401FD">
        <w:rPr>
          <w:rFonts w:ascii="Times New Roman" w:hAnsi="Times New Roman" w:cs="Times New Roman"/>
          <w:sz w:val="24"/>
          <w:szCs w:val="24"/>
        </w:rPr>
        <w:t xml:space="preserve">3.1.7 </w:t>
      </w:r>
      <w:r w:rsidRPr="007401FD">
        <w:rPr>
          <w:rFonts w:ascii="Times New Roman" w:hAnsi="Times New Roman" w:cs="Times New Roman"/>
          <w:sz w:val="24"/>
          <w:szCs w:val="24"/>
        </w:rPr>
        <w:t>产品包装应符合</w:t>
      </w:r>
      <w:r w:rsidRPr="007401FD">
        <w:rPr>
          <w:rFonts w:ascii="Times New Roman" w:hAnsi="Times New Roman" w:cs="Times New Roman"/>
          <w:sz w:val="24"/>
          <w:szCs w:val="24"/>
        </w:rPr>
        <w:t>GB/T 191</w:t>
      </w:r>
      <w:r w:rsidRPr="007401FD">
        <w:rPr>
          <w:rFonts w:ascii="Times New Roman" w:hAnsi="Times New Roman" w:cs="Times New Roman"/>
          <w:sz w:val="24"/>
          <w:szCs w:val="24"/>
        </w:rPr>
        <w:t>、</w:t>
      </w:r>
      <w:r w:rsidRPr="007401FD">
        <w:rPr>
          <w:rFonts w:ascii="Times New Roman" w:hAnsi="Times New Roman" w:cs="Times New Roman"/>
          <w:sz w:val="24"/>
          <w:szCs w:val="24"/>
        </w:rPr>
        <w:t>GB/T 1019</w:t>
      </w:r>
      <w:r w:rsidRPr="007401FD">
        <w:rPr>
          <w:rFonts w:ascii="Times New Roman" w:hAnsi="Times New Roman" w:cs="Times New Roman"/>
          <w:sz w:val="24"/>
          <w:szCs w:val="24"/>
        </w:rPr>
        <w:t>和</w:t>
      </w:r>
      <w:r w:rsidRPr="007401FD">
        <w:rPr>
          <w:rFonts w:ascii="Times New Roman" w:hAnsi="Times New Roman" w:cs="Times New Roman"/>
          <w:sz w:val="24"/>
          <w:szCs w:val="24"/>
        </w:rPr>
        <w:t>GB/T 31268</w:t>
      </w:r>
      <w:r w:rsidRPr="007401FD">
        <w:rPr>
          <w:rFonts w:ascii="Times New Roman" w:hAnsi="Times New Roman" w:cs="Times New Roman"/>
          <w:sz w:val="24"/>
          <w:szCs w:val="24"/>
        </w:rPr>
        <w:t>的有关要求。</w:t>
      </w:r>
    </w:p>
    <w:p w:rsidR="00E4602A" w:rsidRPr="007401FD" w:rsidRDefault="00E4602A" w:rsidP="00E4602A">
      <w:pPr>
        <w:spacing w:line="360" w:lineRule="exact"/>
        <w:rPr>
          <w:rFonts w:ascii="Times New Roman" w:hAnsi="Times New Roman" w:cs="Times New Roman"/>
          <w:sz w:val="24"/>
          <w:szCs w:val="24"/>
        </w:rPr>
      </w:pPr>
    </w:p>
    <w:p w:rsidR="00E4602A" w:rsidRPr="007401FD" w:rsidRDefault="00E4602A" w:rsidP="00E4602A">
      <w:pPr>
        <w:spacing w:line="360" w:lineRule="exact"/>
        <w:rPr>
          <w:rFonts w:ascii="Times New Roman" w:eastAsia="宋体" w:hAnsi="Times New Roman" w:cs="Times New Roman"/>
          <w:sz w:val="24"/>
          <w:szCs w:val="24"/>
        </w:rPr>
      </w:pPr>
      <w:r w:rsidRPr="007401FD">
        <w:rPr>
          <w:rFonts w:ascii="Times New Roman" w:eastAsia="宋体" w:hAnsi="Times New Roman" w:cs="Times New Roman"/>
          <w:sz w:val="24"/>
          <w:szCs w:val="24"/>
        </w:rPr>
        <w:t xml:space="preserve">3.2 </w:t>
      </w:r>
      <w:r w:rsidRPr="007401FD">
        <w:rPr>
          <w:rFonts w:ascii="Times New Roman" w:eastAsia="宋体" w:hAnsi="Times New Roman" w:cs="Times New Roman"/>
          <w:sz w:val="24"/>
          <w:szCs w:val="24"/>
        </w:rPr>
        <w:t>评价指标要求</w:t>
      </w:r>
    </w:p>
    <w:p w:rsidR="00E4602A" w:rsidRPr="007401FD" w:rsidRDefault="00E4602A" w:rsidP="00E4602A">
      <w:pPr>
        <w:spacing w:line="360" w:lineRule="exact"/>
        <w:rPr>
          <w:rFonts w:ascii="Times New Roman" w:hAnsi="Times New Roman" w:cs="Times New Roman"/>
          <w:sz w:val="24"/>
          <w:szCs w:val="24"/>
        </w:rPr>
      </w:pPr>
    </w:p>
    <w:p w:rsidR="00E4602A" w:rsidRPr="007401FD" w:rsidRDefault="00E4602A" w:rsidP="00E4602A">
      <w:pPr>
        <w:spacing w:line="440" w:lineRule="exact"/>
        <w:ind w:firstLine="482"/>
        <w:rPr>
          <w:rFonts w:ascii="Times New Roman" w:hAnsi="Times New Roman" w:cs="Times New Roman"/>
          <w:sz w:val="24"/>
          <w:szCs w:val="24"/>
        </w:rPr>
      </w:pPr>
      <w:r w:rsidRPr="007401FD">
        <w:rPr>
          <w:rFonts w:ascii="Times New Roman" w:hAnsi="Times New Roman" w:cs="Times New Roman"/>
          <w:sz w:val="24"/>
          <w:szCs w:val="24"/>
        </w:rPr>
        <w:t>蒸气压缩循环冷水（热泵）机组的绿色产品指标体系由一级指标和二级指标组成，一级指标包括资源属性指标、能源属性指标、环境属性指标和品质属性指标。蒸气压缩循环冷水（热泵）机组的评价指标名称、基准值、判定依据（污染物检测方法、产品检验方法以及各指标的计算方法）等见表</w:t>
      </w:r>
      <w:r w:rsidRPr="007401FD">
        <w:rPr>
          <w:rFonts w:ascii="Times New Roman" w:hAnsi="Times New Roman" w:cs="Times New Roman"/>
          <w:sz w:val="24"/>
          <w:szCs w:val="24"/>
        </w:rPr>
        <w:t>1</w:t>
      </w:r>
      <w:r w:rsidRPr="007401FD">
        <w:rPr>
          <w:rFonts w:ascii="Times New Roman" w:hAnsi="Times New Roman" w:cs="Times New Roman"/>
          <w:sz w:val="24"/>
          <w:szCs w:val="24"/>
        </w:rPr>
        <w:t>。</w:t>
      </w:r>
    </w:p>
    <w:p w:rsidR="00E4602A" w:rsidRPr="007401FD" w:rsidRDefault="00E4602A" w:rsidP="00E4602A">
      <w:pPr>
        <w:spacing w:line="360" w:lineRule="exact"/>
        <w:ind w:firstLine="480"/>
        <w:rPr>
          <w:rFonts w:ascii="Times New Roman" w:hAnsi="Times New Roman" w:cs="Times New Roman"/>
          <w:sz w:val="24"/>
          <w:szCs w:val="24"/>
        </w:rPr>
      </w:pPr>
      <w:r w:rsidRPr="007401FD">
        <w:rPr>
          <w:rFonts w:ascii="Times New Roman" w:hAnsi="Times New Roman" w:cs="Times New Roman"/>
          <w:sz w:val="24"/>
          <w:szCs w:val="24"/>
        </w:rPr>
        <w:lastRenderedPageBreak/>
        <w:t xml:space="preserve">      </w:t>
      </w:r>
      <w:r w:rsidRPr="007401FD">
        <w:rPr>
          <w:rFonts w:ascii="Times New Roman" w:hAnsi="Times New Roman" w:cs="Times New Roman"/>
          <w:sz w:val="24"/>
          <w:szCs w:val="24"/>
        </w:rPr>
        <w:t>表</w:t>
      </w:r>
      <w:r w:rsidRPr="007401FD">
        <w:rPr>
          <w:rFonts w:ascii="Times New Roman" w:hAnsi="Times New Roman" w:cs="Times New Roman"/>
          <w:sz w:val="24"/>
          <w:szCs w:val="24"/>
        </w:rPr>
        <w:t xml:space="preserve">1 </w:t>
      </w:r>
      <w:r w:rsidRPr="007401FD">
        <w:rPr>
          <w:rFonts w:ascii="Times New Roman" w:hAnsi="Times New Roman" w:cs="Times New Roman"/>
          <w:sz w:val="24"/>
          <w:szCs w:val="24"/>
        </w:rPr>
        <w:t>蒸气压缩循环冷水（热泵）机组评价指标要求</w:t>
      </w:r>
    </w:p>
    <w:tbl>
      <w:tblPr>
        <w:tblStyle w:val="a5"/>
        <w:tblW w:w="8931" w:type="dxa"/>
        <w:tblInd w:w="-318" w:type="dxa"/>
        <w:tblLook w:val="04A0" w:firstRow="1" w:lastRow="0" w:firstColumn="1" w:lastColumn="0" w:noHBand="0" w:noVBand="1"/>
      </w:tblPr>
      <w:tblGrid>
        <w:gridCol w:w="1277"/>
        <w:gridCol w:w="2268"/>
        <w:gridCol w:w="850"/>
        <w:gridCol w:w="2268"/>
        <w:gridCol w:w="2268"/>
      </w:tblGrid>
      <w:tr w:rsidR="00E4602A" w:rsidRPr="007401FD" w:rsidTr="007F2323">
        <w:trPr>
          <w:trHeight w:val="558"/>
        </w:trPr>
        <w:tc>
          <w:tcPr>
            <w:tcW w:w="1277"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一级指标</w:t>
            </w:r>
          </w:p>
        </w:tc>
        <w:tc>
          <w:tcPr>
            <w:tcW w:w="2268"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二级指标</w:t>
            </w:r>
          </w:p>
        </w:tc>
        <w:tc>
          <w:tcPr>
            <w:tcW w:w="850"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单位</w:t>
            </w:r>
          </w:p>
        </w:tc>
        <w:tc>
          <w:tcPr>
            <w:tcW w:w="2268"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基准值</w:t>
            </w:r>
          </w:p>
        </w:tc>
        <w:tc>
          <w:tcPr>
            <w:tcW w:w="2268"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判定依据</w:t>
            </w:r>
          </w:p>
        </w:tc>
      </w:tr>
      <w:tr w:rsidR="00E4602A" w:rsidRPr="007401FD" w:rsidTr="007F2323">
        <w:tc>
          <w:tcPr>
            <w:tcW w:w="1277" w:type="dxa"/>
            <w:vMerge w:val="restart"/>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资源属性</w:t>
            </w:r>
          </w:p>
        </w:tc>
        <w:tc>
          <w:tcPr>
            <w:tcW w:w="2268" w:type="dxa"/>
            <w:vAlign w:val="center"/>
          </w:tcPr>
          <w:p w:rsidR="00E4602A" w:rsidRPr="007401FD" w:rsidRDefault="00E4602A" w:rsidP="007F2323">
            <w:pPr>
              <w:spacing w:line="360" w:lineRule="exact"/>
              <w:rPr>
                <w:rFonts w:ascii="Times New Roman" w:hAnsi="Times New Roman" w:cs="Times New Roman"/>
                <w:sz w:val="24"/>
                <w:szCs w:val="24"/>
              </w:rPr>
            </w:pPr>
            <w:r w:rsidRPr="007401FD">
              <w:rPr>
                <w:rFonts w:ascii="Times New Roman" w:hAnsi="Times New Roman" w:cs="Times New Roman"/>
                <w:sz w:val="24"/>
                <w:szCs w:val="24"/>
              </w:rPr>
              <w:t>产品有毒、有害物质含量</w:t>
            </w:r>
          </w:p>
        </w:tc>
        <w:tc>
          <w:tcPr>
            <w:tcW w:w="850"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w:t>
            </w:r>
          </w:p>
        </w:tc>
        <w:tc>
          <w:tcPr>
            <w:tcW w:w="2268" w:type="dxa"/>
            <w:vAlign w:val="center"/>
          </w:tcPr>
          <w:p w:rsidR="00E4602A" w:rsidRPr="007401FD" w:rsidRDefault="00E4602A" w:rsidP="007F2323">
            <w:pPr>
              <w:spacing w:line="360" w:lineRule="exact"/>
              <w:rPr>
                <w:rFonts w:ascii="Times New Roman" w:hAnsi="Times New Roman" w:cs="Times New Roman"/>
                <w:sz w:val="24"/>
                <w:szCs w:val="24"/>
              </w:rPr>
            </w:pPr>
            <w:r w:rsidRPr="007401FD">
              <w:rPr>
                <w:rFonts w:ascii="Times New Roman" w:hAnsi="Times New Roman" w:cs="Times New Roman"/>
                <w:sz w:val="24"/>
                <w:szCs w:val="24"/>
              </w:rPr>
              <w:t>产品应符合</w:t>
            </w:r>
            <w:r w:rsidRPr="007401FD">
              <w:rPr>
                <w:rFonts w:ascii="Times New Roman" w:hAnsi="Times New Roman" w:cs="Times New Roman"/>
                <w:sz w:val="24"/>
                <w:szCs w:val="24"/>
              </w:rPr>
              <w:t>GB/T</w:t>
            </w:r>
            <w:r w:rsidR="009F4AC8">
              <w:rPr>
                <w:rFonts w:ascii="Times New Roman" w:hAnsi="Times New Roman" w:cs="Times New Roman" w:hint="eastAsia"/>
                <w:sz w:val="24"/>
                <w:szCs w:val="24"/>
              </w:rPr>
              <w:t xml:space="preserve"> </w:t>
            </w:r>
            <w:r w:rsidRPr="007401FD">
              <w:rPr>
                <w:rFonts w:ascii="Times New Roman" w:hAnsi="Times New Roman" w:cs="Times New Roman"/>
                <w:sz w:val="24"/>
                <w:szCs w:val="24"/>
              </w:rPr>
              <w:t>26572</w:t>
            </w:r>
            <w:r w:rsidRPr="007401FD">
              <w:rPr>
                <w:rFonts w:ascii="Times New Roman" w:hAnsi="Times New Roman" w:cs="Times New Roman"/>
                <w:sz w:val="24"/>
                <w:szCs w:val="24"/>
              </w:rPr>
              <w:t>的要求。</w:t>
            </w:r>
          </w:p>
        </w:tc>
        <w:tc>
          <w:tcPr>
            <w:tcW w:w="2268" w:type="dxa"/>
            <w:vMerge w:val="restart"/>
            <w:vAlign w:val="center"/>
          </w:tcPr>
          <w:p w:rsidR="00E4602A" w:rsidRPr="007401FD" w:rsidRDefault="00E4602A" w:rsidP="007F2323">
            <w:pPr>
              <w:spacing w:line="360" w:lineRule="exact"/>
              <w:rPr>
                <w:rFonts w:ascii="Times New Roman" w:hAnsi="Times New Roman" w:cs="Times New Roman"/>
                <w:sz w:val="24"/>
                <w:szCs w:val="24"/>
              </w:rPr>
            </w:pPr>
            <w:r w:rsidRPr="007401FD">
              <w:rPr>
                <w:rFonts w:ascii="Times New Roman" w:hAnsi="Times New Roman" w:cs="Times New Roman"/>
                <w:sz w:val="24"/>
                <w:szCs w:val="24"/>
              </w:rPr>
              <w:t>提供原材料有毒、有害物质含量表，依据</w:t>
            </w:r>
            <w:r w:rsidRPr="007401FD">
              <w:rPr>
                <w:rFonts w:ascii="Times New Roman" w:hAnsi="Times New Roman" w:cs="Times New Roman"/>
                <w:sz w:val="24"/>
                <w:szCs w:val="24"/>
              </w:rPr>
              <w:t>GB/T</w:t>
            </w:r>
            <w:r w:rsidR="009F4AC8">
              <w:rPr>
                <w:rFonts w:ascii="Times New Roman" w:hAnsi="Times New Roman" w:cs="Times New Roman" w:hint="eastAsia"/>
                <w:sz w:val="24"/>
                <w:szCs w:val="24"/>
              </w:rPr>
              <w:t xml:space="preserve"> </w:t>
            </w:r>
            <w:r w:rsidRPr="007401FD">
              <w:rPr>
                <w:rFonts w:ascii="Times New Roman" w:hAnsi="Times New Roman" w:cs="Times New Roman"/>
                <w:sz w:val="24"/>
                <w:szCs w:val="24"/>
              </w:rPr>
              <w:t>26125</w:t>
            </w:r>
            <w:r w:rsidRPr="007401FD">
              <w:rPr>
                <w:rFonts w:ascii="Times New Roman" w:hAnsi="Times New Roman" w:cs="Times New Roman"/>
                <w:sz w:val="24"/>
                <w:szCs w:val="24"/>
              </w:rPr>
              <w:t>检测并提供检测报告或提供豁免说明文件</w:t>
            </w:r>
          </w:p>
        </w:tc>
      </w:tr>
      <w:tr w:rsidR="00E4602A" w:rsidRPr="007401FD" w:rsidTr="007F2323">
        <w:tc>
          <w:tcPr>
            <w:tcW w:w="1277" w:type="dxa"/>
            <w:vMerge/>
            <w:vAlign w:val="center"/>
          </w:tcPr>
          <w:p w:rsidR="00E4602A" w:rsidRPr="007401FD" w:rsidRDefault="00E4602A" w:rsidP="007F2323">
            <w:pPr>
              <w:spacing w:line="360" w:lineRule="exact"/>
              <w:jc w:val="center"/>
              <w:rPr>
                <w:rFonts w:ascii="Times New Roman" w:hAnsi="Times New Roman" w:cs="Times New Roman"/>
                <w:sz w:val="24"/>
                <w:szCs w:val="24"/>
              </w:rPr>
            </w:pPr>
          </w:p>
        </w:tc>
        <w:tc>
          <w:tcPr>
            <w:tcW w:w="2268" w:type="dxa"/>
            <w:vAlign w:val="center"/>
          </w:tcPr>
          <w:p w:rsidR="00E4602A" w:rsidRPr="007401FD" w:rsidRDefault="00E4602A" w:rsidP="007F2323">
            <w:pPr>
              <w:spacing w:line="360" w:lineRule="exact"/>
              <w:rPr>
                <w:rFonts w:ascii="Times New Roman" w:hAnsi="Times New Roman" w:cs="Times New Roman"/>
                <w:sz w:val="24"/>
                <w:szCs w:val="24"/>
              </w:rPr>
            </w:pPr>
            <w:r w:rsidRPr="007401FD">
              <w:rPr>
                <w:rFonts w:ascii="Times New Roman" w:hAnsi="Times New Roman" w:cs="Times New Roman"/>
                <w:sz w:val="24"/>
                <w:szCs w:val="24"/>
              </w:rPr>
              <w:t>包装及包装材料</w:t>
            </w:r>
          </w:p>
        </w:tc>
        <w:tc>
          <w:tcPr>
            <w:tcW w:w="850"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w:t>
            </w:r>
          </w:p>
        </w:tc>
        <w:tc>
          <w:tcPr>
            <w:tcW w:w="2268" w:type="dxa"/>
            <w:vAlign w:val="center"/>
          </w:tcPr>
          <w:p w:rsidR="00E4602A" w:rsidRPr="007401FD" w:rsidRDefault="00E4602A" w:rsidP="007F2323">
            <w:pPr>
              <w:spacing w:line="360" w:lineRule="exact"/>
              <w:rPr>
                <w:rFonts w:ascii="Times New Roman" w:hAnsi="Times New Roman" w:cs="Times New Roman"/>
                <w:sz w:val="24"/>
                <w:szCs w:val="24"/>
              </w:rPr>
            </w:pPr>
            <w:r w:rsidRPr="007401FD">
              <w:rPr>
                <w:rFonts w:ascii="Times New Roman" w:hAnsi="Times New Roman" w:cs="Times New Roman"/>
                <w:sz w:val="24"/>
                <w:szCs w:val="24"/>
              </w:rPr>
              <w:t>包装和包装材料中重金属铅、汞和六价铬的总量不得超过</w:t>
            </w:r>
            <w:r w:rsidRPr="007401FD">
              <w:rPr>
                <w:rFonts w:ascii="Times New Roman" w:hAnsi="Times New Roman" w:cs="Times New Roman"/>
                <w:sz w:val="24"/>
                <w:szCs w:val="24"/>
              </w:rPr>
              <w:t>1000</w:t>
            </w:r>
            <w:r w:rsidR="009F4AC8">
              <w:rPr>
                <w:rFonts w:ascii="Times New Roman" w:hAnsi="Times New Roman" w:cs="Times New Roman" w:hint="eastAsia"/>
                <w:sz w:val="24"/>
                <w:szCs w:val="24"/>
              </w:rPr>
              <w:t xml:space="preserve"> </w:t>
            </w:r>
            <w:r w:rsidRPr="007401FD">
              <w:rPr>
                <w:rFonts w:ascii="Times New Roman" w:hAnsi="Times New Roman" w:cs="Times New Roman"/>
                <w:sz w:val="24"/>
                <w:szCs w:val="24"/>
              </w:rPr>
              <w:t>mg/kg</w:t>
            </w:r>
            <w:r w:rsidRPr="007401FD">
              <w:rPr>
                <w:rFonts w:ascii="Times New Roman" w:hAnsi="Times New Roman" w:cs="Times New Roman"/>
                <w:sz w:val="24"/>
                <w:szCs w:val="24"/>
              </w:rPr>
              <w:t>，镉的总量不得超过</w:t>
            </w:r>
            <w:r w:rsidRPr="007401FD">
              <w:rPr>
                <w:rFonts w:ascii="Times New Roman" w:hAnsi="Times New Roman" w:cs="Times New Roman"/>
                <w:sz w:val="24"/>
                <w:szCs w:val="24"/>
              </w:rPr>
              <w:t>100mg/kg</w:t>
            </w:r>
            <w:r w:rsidRPr="007401FD">
              <w:rPr>
                <w:rFonts w:ascii="Times New Roman" w:hAnsi="Times New Roman" w:cs="Times New Roman"/>
                <w:sz w:val="24"/>
                <w:szCs w:val="24"/>
              </w:rPr>
              <w:t>。</w:t>
            </w:r>
          </w:p>
        </w:tc>
        <w:tc>
          <w:tcPr>
            <w:tcW w:w="2268" w:type="dxa"/>
            <w:vMerge/>
            <w:vAlign w:val="center"/>
          </w:tcPr>
          <w:p w:rsidR="00E4602A" w:rsidRPr="007401FD" w:rsidRDefault="00E4602A" w:rsidP="007F2323">
            <w:pPr>
              <w:spacing w:line="360" w:lineRule="exact"/>
              <w:rPr>
                <w:rFonts w:ascii="Times New Roman" w:hAnsi="Times New Roman" w:cs="Times New Roman"/>
                <w:sz w:val="24"/>
                <w:szCs w:val="24"/>
              </w:rPr>
            </w:pPr>
          </w:p>
        </w:tc>
      </w:tr>
      <w:tr w:rsidR="00E4602A" w:rsidRPr="007401FD" w:rsidTr="007F2323">
        <w:tc>
          <w:tcPr>
            <w:tcW w:w="1277"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能源属性</w:t>
            </w:r>
          </w:p>
        </w:tc>
        <w:tc>
          <w:tcPr>
            <w:tcW w:w="2268"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能效等级</w:t>
            </w:r>
          </w:p>
        </w:tc>
        <w:tc>
          <w:tcPr>
            <w:tcW w:w="850"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w:t>
            </w:r>
          </w:p>
        </w:tc>
        <w:tc>
          <w:tcPr>
            <w:tcW w:w="2268" w:type="dxa"/>
            <w:vAlign w:val="center"/>
          </w:tcPr>
          <w:p w:rsidR="00E4602A" w:rsidRPr="007401FD" w:rsidRDefault="00E4602A" w:rsidP="007F2323">
            <w:pPr>
              <w:spacing w:line="360" w:lineRule="exact"/>
              <w:rPr>
                <w:rFonts w:ascii="Times New Roman" w:hAnsi="Times New Roman" w:cs="Times New Roman"/>
                <w:sz w:val="24"/>
                <w:szCs w:val="24"/>
              </w:rPr>
            </w:pPr>
            <w:r w:rsidRPr="007401FD">
              <w:rPr>
                <w:rFonts w:ascii="Times New Roman" w:hAnsi="Times New Roman" w:cs="Times New Roman"/>
                <w:sz w:val="24"/>
                <w:szCs w:val="24"/>
              </w:rPr>
              <w:t>应满足</w:t>
            </w:r>
            <w:r w:rsidRPr="007401FD">
              <w:rPr>
                <w:rFonts w:ascii="Times New Roman" w:hAnsi="Times New Roman" w:cs="Times New Roman"/>
                <w:sz w:val="24"/>
                <w:szCs w:val="24"/>
              </w:rPr>
              <w:t>GB 19577</w:t>
            </w:r>
            <w:r w:rsidRPr="007401FD">
              <w:rPr>
                <w:rFonts w:ascii="Times New Roman" w:hAnsi="Times New Roman" w:cs="Times New Roman"/>
                <w:sz w:val="24"/>
                <w:szCs w:val="24"/>
              </w:rPr>
              <w:t>中规定，并达到能效等级</w:t>
            </w:r>
            <w:r w:rsidRPr="007401FD">
              <w:rPr>
                <w:rFonts w:ascii="Times New Roman" w:hAnsi="Times New Roman" w:cs="Times New Roman"/>
                <w:sz w:val="24"/>
                <w:szCs w:val="24"/>
              </w:rPr>
              <w:t>2</w:t>
            </w:r>
            <w:r w:rsidRPr="007401FD">
              <w:rPr>
                <w:rFonts w:ascii="Times New Roman" w:hAnsi="Times New Roman" w:cs="Times New Roman"/>
                <w:sz w:val="24"/>
                <w:szCs w:val="24"/>
              </w:rPr>
              <w:t>级，且不小于名义值的</w:t>
            </w:r>
            <w:r w:rsidRPr="007401FD">
              <w:rPr>
                <w:rFonts w:ascii="Times New Roman" w:hAnsi="Times New Roman" w:cs="Times New Roman"/>
                <w:sz w:val="24"/>
                <w:szCs w:val="24"/>
              </w:rPr>
              <w:t>92%</w:t>
            </w:r>
            <w:r w:rsidRPr="007401FD">
              <w:rPr>
                <w:rFonts w:ascii="Times New Roman" w:hAnsi="Times New Roman" w:cs="Times New Roman"/>
                <w:sz w:val="24"/>
                <w:szCs w:val="24"/>
              </w:rPr>
              <w:t>。</w:t>
            </w:r>
          </w:p>
        </w:tc>
        <w:tc>
          <w:tcPr>
            <w:tcW w:w="2268" w:type="dxa"/>
            <w:vAlign w:val="center"/>
          </w:tcPr>
          <w:p w:rsidR="00E4602A" w:rsidRPr="007401FD" w:rsidRDefault="00E4602A" w:rsidP="007F2323">
            <w:pPr>
              <w:spacing w:line="360" w:lineRule="exact"/>
              <w:rPr>
                <w:rFonts w:ascii="Times New Roman" w:hAnsi="Times New Roman" w:cs="Times New Roman"/>
                <w:sz w:val="24"/>
                <w:szCs w:val="24"/>
              </w:rPr>
            </w:pPr>
            <w:r w:rsidRPr="007401FD">
              <w:rPr>
                <w:rFonts w:ascii="Times New Roman" w:hAnsi="Times New Roman" w:cs="Times New Roman"/>
                <w:sz w:val="24"/>
                <w:szCs w:val="24"/>
              </w:rPr>
              <w:t>提供按</w:t>
            </w:r>
            <w:r w:rsidRPr="007401FD">
              <w:rPr>
                <w:rFonts w:ascii="Times New Roman" w:hAnsi="Times New Roman" w:cs="Times New Roman"/>
                <w:sz w:val="24"/>
                <w:szCs w:val="24"/>
              </w:rPr>
              <w:t>GB</w:t>
            </w:r>
            <w:r w:rsidR="009F4AC8">
              <w:rPr>
                <w:rFonts w:ascii="Times New Roman" w:hAnsi="Times New Roman" w:cs="Times New Roman" w:hint="eastAsia"/>
                <w:sz w:val="24"/>
                <w:szCs w:val="24"/>
              </w:rPr>
              <w:t xml:space="preserve"> </w:t>
            </w:r>
            <w:r w:rsidRPr="007401FD">
              <w:rPr>
                <w:rFonts w:ascii="Times New Roman" w:hAnsi="Times New Roman" w:cs="Times New Roman"/>
                <w:sz w:val="24"/>
                <w:szCs w:val="24"/>
              </w:rPr>
              <w:t>19577</w:t>
            </w:r>
            <w:r w:rsidRPr="007401FD">
              <w:rPr>
                <w:rFonts w:ascii="Times New Roman" w:hAnsi="Times New Roman" w:cs="Times New Roman"/>
                <w:sz w:val="24"/>
                <w:szCs w:val="24"/>
              </w:rPr>
              <w:t>和</w:t>
            </w:r>
            <w:r w:rsidRPr="007401FD">
              <w:rPr>
                <w:rFonts w:ascii="Times New Roman" w:hAnsi="Times New Roman" w:cs="Times New Roman"/>
                <w:sz w:val="24"/>
                <w:szCs w:val="24"/>
              </w:rPr>
              <w:t>GB/T 18430.1</w:t>
            </w:r>
            <w:r w:rsidRPr="007401FD">
              <w:rPr>
                <w:rFonts w:ascii="Times New Roman" w:hAnsi="Times New Roman" w:cs="Times New Roman"/>
                <w:sz w:val="24"/>
                <w:szCs w:val="24"/>
              </w:rPr>
              <w:t>、</w:t>
            </w:r>
            <w:r w:rsidRPr="007401FD">
              <w:rPr>
                <w:rFonts w:ascii="Times New Roman" w:hAnsi="Times New Roman" w:cs="Times New Roman"/>
                <w:sz w:val="24"/>
                <w:szCs w:val="24"/>
              </w:rPr>
              <w:t xml:space="preserve"> GB/T</w:t>
            </w:r>
            <w:r w:rsidR="009F4AC8">
              <w:rPr>
                <w:rFonts w:ascii="Times New Roman" w:hAnsi="Times New Roman" w:cs="Times New Roman" w:hint="eastAsia"/>
                <w:sz w:val="24"/>
                <w:szCs w:val="24"/>
              </w:rPr>
              <w:t xml:space="preserve"> </w:t>
            </w:r>
            <w:r w:rsidRPr="007401FD">
              <w:rPr>
                <w:rFonts w:ascii="Times New Roman" w:hAnsi="Times New Roman" w:cs="Times New Roman"/>
                <w:sz w:val="24"/>
                <w:szCs w:val="24"/>
              </w:rPr>
              <w:t>18430.2</w:t>
            </w:r>
            <w:r w:rsidRPr="007401FD">
              <w:rPr>
                <w:rFonts w:ascii="Times New Roman" w:hAnsi="Times New Roman" w:cs="Times New Roman"/>
                <w:sz w:val="24"/>
                <w:szCs w:val="24"/>
              </w:rPr>
              <w:t>、</w:t>
            </w:r>
            <w:r w:rsidRPr="007401FD">
              <w:rPr>
                <w:rFonts w:ascii="Times New Roman" w:hAnsi="Times New Roman" w:cs="Times New Roman"/>
                <w:sz w:val="24"/>
                <w:szCs w:val="24"/>
              </w:rPr>
              <w:t xml:space="preserve"> JB/T</w:t>
            </w:r>
            <w:r w:rsidR="009F4AC8">
              <w:rPr>
                <w:rFonts w:ascii="Times New Roman" w:hAnsi="Times New Roman" w:cs="Times New Roman" w:hint="eastAsia"/>
                <w:sz w:val="24"/>
                <w:szCs w:val="24"/>
              </w:rPr>
              <w:t xml:space="preserve"> </w:t>
            </w:r>
            <w:r w:rsidRPr="007401FD">
              <w:rPr>
                <w:rFonts w:ascii="Times New Roman" w:hAnsi="Times New Roman" w:cs="Times New Roman"/>
                <w:sz w:val="24"/>
                <w:szCs w:val="24"/>
              </w:rPr>
              <w:t>12323</w:t>
            </w:r>
            <w:r w:rsidRPr="007401FD">
              <w:rPr>
                <w:rFonts w:ascii="Times New Roman" w:hAnsi="Times New Roman" w:cs="Times New Roman"/>
                <w:sz w:val="24"/>
                <w:szCs w:val="24"/>
              </w:rPr>
              <w:t>要求进行的含有能效等级检验项目的报告</w:t>
            </w:r>
          </w:p>
        </w:tc>
      </w:tr>
      <w:tr w:rsidR="00E4602A" w:rsidRPr="007401FD" w:rsidTr="007F2323">
        <w:tc>
          <w:tcPr>
            <w:tcW w:w="1277" w:type="dxa"/>
            <w:vMerge w:val="restart"/>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环境属性</w:t>
            </w:r>
          </w:p>
        </w:tc>
        <w:tc>
          <w:tcPr>
            <w:tcW w:w="2268"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可回收利用率</w:t>
            </w:r>
          </w:p>
        </w:tc>
        <w:tc>
          <w:tcPr>
            <w:tcW w:w="850"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w:t>
            </w:r>
          </w:p>
        </w:tc>
        <w:tc>
          <w:tcPr>
            <w:tcW w:w="2268" w:type="dxa"/>
            <w:vAlign w:val="center"/>
          </w:tcPr>
          <w:p w:rsidR="00E4602A" w:rsidRPr="007401FD" w:rsidRDefault="00E4602A" w:rsidP="007F2323">
            <w:pPr>
              <w:spacing w:line="360" w:lineRule="exact"/>
              <w:rPr>
                <w:rFonts w:ascii="Times New Roman" w:hAnsi="Times New Roman" w:cs="Times New Roman"/>
                <w:sz w:val="24"/>
                <w:szCs w:val="24"/>
              </w:rPr>
            </w:pPr>
            <w:r w:rsidRPr="007401FD">
              <w:rPr>
                <w:rFonts w:ascii="Times New Roman" w:hAnsi="Times New Roman" w:cs="Times New Roman"/>
                <w:sz w:val="24"/>
                <w:szCs w:val="24"/>
              </w:rPr>
              <w:t>≥75</w:t>
            </w:r>
          </w:p>
        </w:tc>
        <w:tc>
          <w:tcPr>
            <w:tcW w:w="2268" w:type="dxa"/>
            <w:vAlign w:val="center"/>
          </w:tcPr>
          <w:p w:rsidR="00E4602A" w:rsidRPr="007401FD" w:rsidRDefault="00E4602A" w:rsidP="007F2323">
            <w:pPr>
              <w:spacing w:line="360" w:lineRule="exact"/>
              <w:rPr>
                <w:rFonts w:ascii="Times New Roman" w:hAnsi="Times New Roman" w:cs="Times New Roman"/>
                <w:sz w:val="24"/>
                <w:szCs w:val="24"/>
              </w:rPr>
            </w:pPr>
            <w:r w:rsidRPr="007401FD">
              <w:rPr>
                <w:rFonts w:ascii="Times New Roman" w:hAnsi="Times New Roman" w:cs="Times New Roman"/>
                <w:sz w:val="24"/>
                <w:szCs w:val="24"/>
              </w:rPr>
              <w:t>按照</w:t>
            </w:r>
            <w:r w:rsidRPr="007401FD">
              <w:rPr>
                <w:rFonts w:ascii="Times New Roman" w:hAnsi="Times New Roman" w:cs="Times New Roman"/>
                <w:sz w:val="24"/>
                <w:szCs w:val="24"/>
              </w:rPr>
              <w:t>GB/T 20862</w:t>
            </w:r>
            <w:r w:rsidRPr="007401FD">
              <w:rPr>
                <w:rFonts w:ascii="Times New Roman" w:hAnsi="Times New Roman" w:cs="Times New Roman"/>
                <w:sz w:val="24"/>
                <w:szCs w:val="24"/>
              </w:rPr>
              <w:t>测算。</w:t>
            </w:r>
          </w:p>
        </w:tc>
      </w:tr>
      <w:tr w:rsidR="00E4602A" w:rsidRPr="007401FD" w:rsidTr="007F2323">
        <w:tc>
          <w:tcPr>
            <w:tcW w:w="1277" w:type="dxa"/>
            <w:vMerge/>
            <w:vAlign w:val="center"/>
          </w:tcPr>
          <w:p w:rsidR="00E4602A" w:rsidRPr="007401FD" w:rsidRDefault="00E4602A" w:rsidP="007F2323">
            <w:pPr>
              <w:spacing w:line="360" w:lineRule="exact"/>
              <w:jc w:val="center"/>
              <w:rPr>
                <w:rFonts w:ascii="Times New Roman" w:hAnsi="Times New Roman" w:cs="Times New Roman"/>
                <w:sz w:val="24"/>
                <w:szCs w:val="24"/>
              </w:rPr>
            </w:pPr>
          </w:p>
        </w:tc>
        <w:tc>
          <w:tcPr>
            <w:tcW w:w="2268"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噪声</w:t>
            </w:r>
          </w:p>
        </w:tc>
        <w:tc>
          <w:tcPr>
            <w:tcW w:w="850"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dB(A)</w:t>
            </w:r>
          </w:p>
        </w:tc>
        <w:tc>
          <w:tcPr>
            <w:tcW w:w="2268"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w:t>
            </w:r>
            <w:r w:rsidRPr="007401FD">
              <w:rPr>
                <w:rFonts w:ascii="Times New Roman" w:hAnsi="Times New Roman" w:cs="Times New Roman"/>
                <w:sz w:val="24"/>
                <w:szCs w:val="24"/>
              </w:rPr>
              <w:t>名义值，且满足表</w:t>
            </w:r>
            <w:r w:rsidRPr="007401FD">
              <w:rPr>
                <w:rFonts w:ascii="Times New Roman" w:hAnsi="Times New Roman" w:cs="Times New Roman"/>
                <w:sz w:val="24"/>
                <w:szCs w:val="24"/>
              </w:rPr>
              <w:t>2</w:t>
            </w:r>
            <w:r w:rsidRPr="007401FD">
              <w:rPr>
                <w:rFonts w:ascii="Times New Roman" w:hAnsi="Times New Roman" w:cs="Times New Roman"/>
                <w:sz w:val="24"/>
                <w:szCs w:val="24"/>
              </w:rPr>
              <w:t>要求。</w:t>
            </w:r>
          </w:p>
        </w:tc>
        <w:tc>
          <w:tcPr>
            <w:tcW w:w="2268" w:type="dxa"/>
            <w:vAlign w:val="center"/>
          </w:tcPr>
          <w:p w:rsidR="00E4602A" w:rsidRPr="007401FD" w:rsidRDefault="00E4602A" w:rsidP="009F4AC8">
            <w:pPr>
              <w:spacing w:line="360" w:lineRule="exact"/>
              <w:rPr>
                <w:rFonts w:ascii="Times New Roman" w:hAnsi="Times New Roman" w:cs="Times New Roman"/>
                <w:sz w:val="24"/>
                <w:szCs w:val="24"/>
              </w:rPr>
            </w:pPr>
            <w:r w:rsidRPr="007401FD">
              <w:rPr>
                <w:rFonts w:ascii="Times New Roman" w:hAnsi="Times New Roman" w:cs="Times New Roman"/>
                <w:sz w:val="24"/>
                <w:szCs w:val="24"/>
              </w:rPr>
              <w:t>提供按</w:t>
            </w:r>
            <w:r w:rsidRPr="007401FD">
              <w:rPr>
                <w:rFonts w:ascii="Times New Roman" w:hAnsi="Times New Roman" w:cs="Times New Roman"/>
                <w:sz w:val="24"/>
                <w:szCs w:val="24"/>
              </w:rPr>
              <w:t>GB/T 18430</w:t>
            </w:r>
            <w:r w:rsidR="009F4AC8">
              <w:rPr>
                <w:rFonts w:ascii="Times New Roman" w:hAnsi="Times New Roman" w:cs="Times New Roman" w:hint="eastAsia"/>
                <w:sz w:val="24"/>
                <w:szCs w:val="24"/>
              </w:rPr>
              <w:t>.</w:t>
            </w:r>
            <w:r w:rsidR="009F4AC8">
              <w:rPr>
                <w:rFonts w:ascii="Times New Roman" w:hAnsi="Times New Roman" w:cs="Times New Roman"/>
                <w:sz w:val="24"/>
                <w:szCs w:val="24"/>
              </w:rPr>
              <w:t>1</w:t>
            </w:r>
            <w:r w:rsidRPr="007401FD">
              <w:rPr>
                <w:rFonts w:ascii="Times New Roman" w:hAnsi="Times New Roman" w:cs="Times New Roman"/>
                <w:sz w:val="24"/>
                <w:szCs w:val="24"/>
              </w:rPr>
              <w:t>、</w:t>
            </w:r>
            <w:r w:rsidRPr="007401FD">
              <w:rPr>
                <w:rFonts w:ascii="Times New Roman" w:hAnsi="Times New Roman" w:cs="Times New Roman"/>
                <w:sz w:val="24"/>
                <w:szCs w:val="24"/>
              </w:rPr>
              <w:t xml:space="preserve"> GB/T</w:t>
            </w:r>
            <w:r w:rsidR="009F4AC8">
              <w:rPr>
                <w:rFonts w:ascii="Times New Roman" w:hAnsi="Times New Roman" w:cs="Times New Roman" w:hint="eastAsia"/>
                <w:sz w:val="24"/>
                <w:szCs w:val="24"/>
              </w:rPr>
              <w:t xml:space="preserve"> </w:t>
            </w:r>
            <w:r w:rsidRPr="007401FD">
              <w:rPr>
                <w:rFonts w:ascii="Times New Roman" w:hAnsi="Times New Roman" w:cs="Times New Roman"/>
                <w:sz w:val="24"/>
                <w:szCs w:val="24"/>
              </w:rPr>
              <w:t>18430.2</w:t>
            </w:r>
            <w:r w:rsidRPr="007401FD">
              <w:rPr>
                <w:rFonts w:ascii="Times New Roman" w:hAnsi="Times New Roman" w:cs="Times New Roman"/>
                <w:sz w:val="24"/>
                <w:szCs w:val="24"/>
              </w:rPr>
              <w:t>或</w:t>
            </w:r>
            <w:r w:rsidRPr="007401FD">
              <w:rPr>
                <w:rFonts w:ascii="Times New Roman" w:hAnsi="Times New Roman" w:cs="Times New Roman"/>
                <w:sz w:val="24"/>
                <w:szCs w:val="24"/>
              </w:rPr>
              <w:t xml:space="preserve"> JB/T</w:t>
            </w:r>
            <w:r w:rsidR="009F4AC8">
              <w:rPr>
                <w:rFonts w:ascii="Times New Roman" w:hAnsi="Times New Roman" w:cs="Times New Roman" w:hint="eastAsia"/>
                <w:sz w:val="24"/>
                <w:szCs w:val="24"/>
              </w:rPr>
              <w:t xml:space="preserve"> </w:t>
            </w:r>
            <w:r w:rsidRPr="007401FD">
              <w:rPr>
                <w:rFonts w:ascii="Times New Roman" w:hAnsi="Times New Roman" w:cs="Times New Roman"/>
                <w:sz w:val="24"/>
                <w:szCs w:val="24"/>
              </w:rPr>
              <w:t>12323</w:t>
            </w:r>
            <w:r w:rsidRPr="007401FD">
              <w:rPr>
                <w:rFonts w:ascii="Times New Roman" w:hAnsi="Times New Roman" w:cs="Times New Roman"/>
                <w:sz w:val="24"/>
                <w:szCs w:val="24"/>
              </w:rPr>
              <w:t>要求进行的含有检验项目的报告。</w:t>
            </w:r>
          </w:p>
        </w:tc>
      </w:tr>
      <w:tr w:rsidR="00E4602A" w:rsidRPr="007401FD" w:rsidTr="007F2323">
        <w:tc>
          <w:tcPr>
            <w:tcW w:w="1277" w:type="dxa"/>
            <w:vMerge/>
            <w:vAlign w:val="center"/>
          </w:tcPr>
          <w:p w:rsidR="00E4602A" w:rsidRPr="007401FD" w:rsidRDefault="00E4602A" w:rsidP="007F2323">
            <w:pPr>
              <w:spacing w:line="360" w:lineRule="exact"/>
              <w:rPr>
                <w:rFonts w:ascii="Times New Roman" w:hAnsi="Times New Roman" w:cs="Times New Roman"/>
                <w:sz w:val="24"/>
                <w:szCs w:val="24"/>
              </w:rPr>
            </w:pPr>
          </w:p>
        </w:tc>
        <w:tc>
          <w:tcPr>
            <w:tcW w:w="2268"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制冷剂</w:t>
            </w:r>
          </w:p>
        </w:tc>
        <w:tc>
          <w:tcPr>
            <w:tcW w:w="850"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w:t>
            </w:r>
          </w:p>
        </w:tc>
        <w:tc>
          <w:tcPr>
            <w:tcW w:w="2268" w:type="dxa"/>
            <w:vAlign w:val="center"/>
          </w:tcPr>
          <w:p w:rsidR="00E4602A" w:rsidRPr="007401FD" w:rsidRDefault="00E4602A" w:rsidP="007F2323">
            <w:pPr>
              <w:spacing w:line="360" w:lineRule="exact"/>
              <w:rPr>
                <w:rFonts w:ascii="Times New Roman" w:hAnsi="Times New Roman" w:cs="Times New Roman"/>
                <w:sz w:val="24"/>
                <w:szCs w:val="24"/>
              </w:rPr>
            </w:pPr>
            <w:r w:rsidRPr="007401FD">
              <w:rPr>
                <w:rFonts w:ascii="Times New Roman" w:hAnsi="Times New Roman" w:cs="Times New Roman"/>
                <w:sz w:val="24"/>
                <w:szCs w:val="24"/>
              </w:rPr>
              <w:t>采用环保制冷剂：</w:t>
            </w:r>
            <w:r w:rsidRPr="007401FD">
              <w:rPr>
                <w:rFonts w:ascii="Times New Roman" w:hAnsi="Times New Roman" w:cs="Times New Roman"/>
                <w:sz w:val="24"/>
                <w:szCs w:val="24"/>
              </w:rPr>
              <w:t>ODP=0</w:t>
            </w:r>
          </w:p>
        </w:tc>
        <w:tc>
          <w:tcPr>
            <w:tcW w:w="2268" w:type="dxa"/>
            <w:vAlign w:val="center"/>
          </w:tcPr>
          <w:p w:rsidR="00E4602A" w:rsidRPr="007401FD" w:rsidRDefault="00E4602A" w:rsidP="007F2323">
            <w:pPr>
              <w:spacing w:line="360" w:lineRule="exact"/>
              <w:rPr>
                <w:rFonts w:ascii="Times New Roman" w:hAnsi="Times New Roman" w:cs="Times New Roman"/>
                <w:sz w:val="24"/>
                <w:szCs w:val="24"/>
              </w:rPr>
            </w:pPr>
            <w:r w:rsidRPr="007401FD">
              <w:rPr>
                <w:rFonts w:ascii="Times New Roman" w:hAnsi="Times New Roman" w:cs="Times New Roman"/>
                <w:sz w:val="24"/>
                <w:szCs w:val="24"/>
              </w:rPr>
              <w:t>提供证明材料</w:t>
            </w:r>
          </w:p>
        </w:tc>
      </w:tr>
      <w:tr w:rsidR="00E4602A" w:rsidRPr="007401FD" w:rsidTr="007F2323">
        <w:tc>
          <w:tcPr>
            <w:tcW w:w="1277" w:type="dxa"/>
            <w:vMerge/>
            <w:vAlign w:val="center"/>
          </w:tcPr>
          <w:p w:rsidR="00E4602A" w:rsidRPr="007401FD" w:rsidRDefault="00E4602A" w:rsidP="007F2323">
            <w:pPr>
              <w:spacing w:line="360" w:lineRule="exact"/>
              <w:rPr>
                <w:rFonts w:ascii="Times New Roman" w:hAnsi="Times New Roman" w:cs="Times New Roman"/>
                <w:sz w:val="24"/>
                <w:szCs w:val="24"/>
              </w:rPr>
            </w:pPr>
          </w:p>
        </w:tc>
        <w:tc>
          <w:tcPr>
            <w:tcW w:w="2268"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制冷剂回收</w:t>
            </w:r>
          </w:p>
        </w:tc>
        <w:tc>
          <w:tcPr>
            <w:tcW w:w="850"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w:t>
            </w:r>
          </w:p>
        </w:tc>
        <w:tc>
          <w:tcPr>
            <w:tcW w:w="2268" w:type="dxa"/>
            <w:vAlign w:val="center"/>
          </w:tcPr>
          <w:p w:rsidR="00E4602A" w:rsidRPr="007401FD" w:rsidRDefault="00E4602A" w:rsidP="007F2323">
            <w:pPr>
              <w:spacing w:line="360" w:lineRule="exact"/>
              <w:rPr>
                <w:rFonts w:ascii="Times New Roman" w:hAnsi="Times New Roman" w:cs="Times New Roman"/>
                <w:sz w:val="24"/>
                <w:szCs w:val="24"/>
              </w:rPr>
            </w:pPr>
            <w:r w:rsidRPr="007401FD">
              <w:rPr>
                <w:rFonts w:ascii="Times New Roman" w:hAnsi="Times New Roman" w:cs="Times New Roman"/>
                <w:sz w:val="24"/>
                <w:szCs w:val="24"/>
              </w:rPr>
              <w:t>生产过程应具备制冷剂回收装置</w:t>
            </w:r>
          </w:p>
        </w:tc>
        <w:tc>
          <w:tcPr>
            <w:tcW w:w="2268" w:type="dxa"/>
            <w:vAlign w:val="center"/>
          </w:tcPr>
          <w:p w:rsidR="00E4602A" w:rsidRPr="007401FD" w:rsidRDefault="00E4602A" w:rsidP="007F2323">
            <w:pPr>
              <w:spacing w:line="360" w:lineRule="exact"/>
              <w:rPr>
                <w:rFonts w:ascii="Times New Roman" w:hAnsi="Times New Roman" w:cs="Times New Roman"/>
                <w:sz w:val="24"/>
                <w:szCs w:val="24"/>
              </w:rPr>
            </w:pPr>
            <w:r w:rsidRPr="007401FD">
              <w:rPr>
                <w:rFonts w:ascii="Times New Roman" w:hAnsi="Times New Roman" w:cs="Times New Roman"/>
                <w:sz w:val="24"/>
                <w:szCs w:val="24"/>
              </w:rPr>
              <w:t>提供证明材料</w:t>
            </w:r>
          </w:p>
        </w:tc>
      </w:tr>
      <w:tr w:rsidR="00E4602A" w:rsidRPr="007401FD" w:rsidTr="007F2323">
        <w:tc>
          <w:tcPr>
            <w:tcW w:w="1277" w:type="dxa"/>
            <w:vMerge w:val="restart"/>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品质属性</w:t>
            </w:r>
          </w:p>
        </w:tc>
        <w:tc>
          <w:tcPr>
            <w:tcW w:w="2268"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制冷量</w:t>
            </w:r>
          </w:p>
        </w:tc>
        <w:tc>
          <w:tcPr>
            <w:tcW w:w="850"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kW</w:t>
            </w:r>
          </w:p>
        </w:tc>
        <w:tc>
          <w:tcPr>
            <w:tcW w:w="2268" w:type="dxa"/>
            <w:vAlign w:val="center"/>
          </w:tcPr>
          <w:p w:rsidR="00E4602A" w:rsidRPr="007401FD" w:rsidRDefault="00E4602A" w:rsidP="007F2323">
            <w:pPr>
              <w:spacing w:line="360" w:lineRule="exact"/>
              <w:rPr>
                <w:rFonts w:ascii="Times New Roman" w:hAnsi="Times New Roman" w:cs="Times New Roman"/>
                <w:sz w:val="24"/>
                <w:szCs w:val="24"/>
              </w:rPr>
            </w:pPr>
            <w:r w:rsidRPr="007401FD">
              <w:rPr>
                <w:rFonts w:ascii="Times New Roman" w:hAnsi="Times New Roman" w:cs="Times New Roman"/>
                <w:sz w:val="24"/>
                <w:szCs w:val="24"/>
              </w:rPr>
              <w:t>≥0.95</w:t>
            </w:r>
            <w:r w:rsidRPr="007401FD">
              <w:rPr>
                <w:rFonts w:ascii="Times New Roman" w:hAnsi="Times New Roman" w:cs="Times New Roman"/>
                <w:sz w:val="24"/>
                <w:szCs w:val="24"/>
              </w:rPr>
              <w:t>名义值</w:t>
            </w:r>
          </w:p>
        </w:tc>
        <w:tc>
          <w:tcPr>
            <w:tcW w:w="2268" w:type="dxa"/>
            <w:vMerge w:val="restart"/>
            <w:vAlign w:val="center"/>
          </w:tcPr>
          <w:p w:rsidR="00E4602A" w:rsidRPr="007401FD" w:rsidRDefault="00E4602A" w:rsidP="007F2323">
            <w:pPr>
              <w:spacing w:line="360" w:lineRule="exact"/>
              <w:jc w:val="left"/>
              <w:rPr>
                <w:rFonts w:ascii="Times New Roman" w:hAnsi="Times New Roman" w:cs="Times New Roman"/>
                <w:sz w:val="24"/>
                <w:szCs w:val="24"/>
              </w:rPr>
            </w:pPr>
            <w:r w:rsidRPr="007401FD">
              <w:rPr>
                <w:rFonts w:ascii="Times New Roman" w:hAnsi="Times New Roman" w:cs="Times New Roman"/>
                <w:sz w:val="24"/>
                <w:szCs w:val="24"/>
              </w:rPr>
              <w:t>提供按</w:t>
            </w:r>
            <w:r w:rsidRPr="007401FD">
              <w:rPr>
                <w:rFonts w:ascii="Times New Roman" w:hAnsi="Times New Roman" w:cs="Times New Roman"/>
                <w:sz w:val="24"/>
                <w:szCs w:val="24"/>
              </w:rPr>
              <w:t>GB/T 18430.1</w:t>
            </w:r>
            <w:r w:rsidRPr="007401FD">
              <w:rPr>
                <w:rFonts w:ascii="Times New Roman" w:hAnsi="Times New Roman" w:cs="Times New Roman"/>
                <w:sz w:val="24"/>
                <w:szCs w:val="24"/>
              </w:rPr>
              <w:t>、</w:t>
            </w:r>
            <w:r w:rsidRPr="007401FD">
              <w:rPr>
                <w:rFonts w:ascii="Times New Roman" w:hAnsi="Times New Roman" w:cs="Times New Roman"/>
                <w:sz w:val="24"/>
                <w:szCs w:val="24"/>
              </w:rPr>
              <w:t xml:space="preserve"> GB/T</w:t>
            </w:r>
            <w:r w:rsidR="009F4AC8">
              <w:rPr>
                <w:rFonts w:ascii="Times New Roman" w:hAnsi="Times New Roman" w:cs="Times New Roman" w:hint="eastAsia"/>
                <w:sz w:val="24"/>
                <w:szCs w:val="24"/>
              </w:rPr>
              <w:t xml:space="preserve"> </w:t>
            </w:r>
            <w:r w:rsidRPr="007401FD">
              <w:rPr>
                <w:rFonts w:ascii="Times New Roman" w:hAnsi="Times New Roman" w:cs="Times New Roman"/>
                <w:sz w:val="24"/>
                <w:szCs w:val="24"/>
              </w:rPr>
              <w:t>18430.2</w:t>
            </w:r>
            <w:r w:rsidRPr="007401FD">
              <w:rPr>
                <w:rFonts w:ascii="Times New Roman" w:hAnsi="Times New Roman" w:cs="Times New Roman"/>
                <w:sz w:val="24"/>
                <w:szCs w:val="24"/>
              </w:rPr>
              <w:t>、</w:t>
            </w:r>
            <w:r w:rsidRPr="007401FD">
              <w:rPr>
                <w:rFonts w:ascii="Times New Roman" w:hAnsi="Times New Roman" w:cs="Times New Roman"/>
                <w:sz w:val="24"/>
                <w:szCs w:val="24"/>
              </w:rPr>
              <w:t xml:space="preserve"> JB/T</w:t>
            </w:r>
            <w:r w:rsidR="009F4AC8">
              <w:rPr>
                <w:rFonts w:ascii="Times New Roman" w:hAnsi="Times New Roman" w:cs="Times New Roman" w:hint="eastAsia"/>
                <w:sz w:val="24"/>
                <w:szCs w:val="24"/>
              </w:rPr>
              <w:t xml:space="preserve"> </w:t>
            </w:r>
            <w:r w:rsidRPr="007401FD">
              <w:rPr>
                <w:rFonts w:ascii="Times New Roman" w:hAnsi="Times New Roman" w:cs="Times New Roman"/>
                <w:sz w:val="24"/>
                <w:szCs w:val="24"/>
              </w:rPr>
              <w:t>12323</w:t>
            </w:r>
            <w:r w:rsidRPr="007401FD">
              <w:rPr>
                <w:rFonts w:ascii="Times New Roman" w:hAnsi="Times New Roman" w:cs="Times New Roman"/>
                <w:sz w:val="24"/>
                <w:szCs w:val="24"/>
              </w:rPr>
              <w:t>和</w:t>
            </w:r>
            <w:r w:rsidRPr="007401FD">
              <w:rPr>
                <w:rFonts w:ascii="Times New Roman" w:hAnsi="Times New Roman" w:cs="Times New Roman"/>
                <w:sz w:val="24"/>
                <w:szCs w:val="24"/>
              </w:rPr>
              <w:t>GB 25131</w:t>
            </w:r>
            <w:r w:rsidRPr="007401FD">
              <w:rPr>
                <w:rFonts w:ascii="Times New Roman" w:hAnsi="Times New Roman" w:cs="Times New Roman"/>
                <w:sz w:val="24"/>
                <w:szCs w:val="24"/>
              </w:rPr>
              <w:t>要求进行的含有检验项目的报告。</w:t>
            </w:r>
          </w:p>
        </w:tc>
      </w:tr>
      <w:tr w:rsidR="00E4602A" w:rsidRPr="007401FD" w:rsidTr="007F2323">
        <w:tc>
          <w:tcPr>
            <w:tcW w:w="1277" w:type="dxa"/>
            <w:vMerge/>
            <w:vAlign w:val="center"/>
          </w:tcPr>
          <w:p w:rsidR="00E4602A" w:rsidRPr="007401FD" w:rsidRDefault="00E4602A" w:rsidP="007F2323">
            <w:pPr>
              <w:spacing w:line="360" w:lineRule="exact"/>
              <w:jc w:val="center"/>
              <w:rPr>
                <w:rFonts w:ascii="Times New Roman" w:hAnsi="Times New Roman" w:cs="Times New Roman"/>
                <w:sz w:val="24"/>
                <w:szCs w:val="24"/>
              </w:rPr>
            </w:pPr>
          </w:p>
        </w:tc>
        <w:tc>
          <w:tcPr>
            <w:tcW w:w="2268"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制冷消耗总电功率</w:t>
            </w:r>
          </w:p>
        </w:tc>
        <w:tc>
          <w:tcPr>
            <w:tcW w:w="850"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kW</w:t>
            </w:r>
          </w:p>
        </w:tc>
        <w:tc>
          <w:tcPr>
            <w:tcW w:w="2268" w:type="dxa"/>
            <w:vAlign w:val="center"/>
          </w:tcPr>
          <w:p w:rsidR="00E4602A" w:rsidRPr="007401FD" w:rsidRDefault="00E4602A" w:rsidP="007F2323">
            <w:pPr>
              <w:spacing w:line="360" w:lineRule="exact"/>
              <w:rPr>
                <w:rFonts w:ascii="Times New Roman" w:hAnsi="Times New Roman" w:cs="Times New Roman"/>
                <w:sz w:val="24"/>
                <w:szCs w:val="24"/>
              </w:rPr>
            </w:pPr>
            <w:r w:rsidRPr="007401FD">
              <w:rPr>
                <w:rFonts w:ascii="Times New Roman" w:hAnsi="Times New Roman" w:cs="Times New Roman"/>
                <w:sz w:val="24"/>
                <w:szCs w:val="24"/>
              </w:rPr>
              <w:t>≤1.10</w:t>
            </w:r>
            <w:r w:rsidRPr="007401FD">
              <w:rPr>
                <w:rFonts w:ascii="Times New Roman" w:hAnsi="Times New Roman" w:cs="Times New Roman"/>
                <w:sz w:val="24"/>
                <w:szCs w:val="24"/>
              </w:rPr>
              <w:t>名义值</w:t>
            </w:r>
          </w:p>
        </w:tc>
        <w:tc>
          <w:tcPr>
            <w:tcW w:w="2268" w:type="dxa"/>
            <w:vMerge/>
            <w:vAlign w:val="center"/>
          </w:tcPr>
          <w:p w:rsidR="00E4602A" w:rsidRPr="007401FD" w:rsidRDefault="00E4602A" w:rsidP="007F2323">
            <w:pPr>
              <w:spacing w:line="360" w:lineRule="exact"/>
              <w:jc w:val="left"/>
              <w:rPr>
                <w:rFonts w:ascii="Times New Roman" w:hAnsi="Times New Roman" w:cs="Times New Roman"/>
                <w:sz w:val="24"/>
                <w:szCs w:val="24"/>
              </w:rPr>
            </w:pPr>
          </w:p>
        </w:tc>
      </w:tr>
      <w:tr w:rsidR="00E4602A" w:rsidRPr="007401FD" w:rsidTr="007F2323">
        <w:tc>
          <w:tcPr>
            <w:tcW w:w="1277" w:type="dxa"/>
            <w:vMerge/>
            <w:vAlign w:val="center"/>
          </w:tcPr>
          <w:p w:rsidR="00E4602A" w:rsidRPr="007401FD" w:rsidRDefault="00E4602A" w:rsidP="007F2323">
            <w:pPr>
              <w:spacing w:line="360" w:lineRule="exact"/>
              <w:jc w:val="center"/>
              <w:rPr>
                <w:rFonts w:ascii="Times New Roman" w:hAnsi="Times New Roman" w:cs="Times New Roman"/>
                <w:sz w:val="24"/>
                <w:szCs w:val="24"/>
              </w:rPr>
            </w:pPr>
          </w:p>
        </w:tc>
        <w:tc>
          <w:tcPr>
            <w:tcW w:w="2268"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制热量</w:t>
            </w:r>
          </w:p>
        </w:tc>
        <w:tc>
          <w:tcPr>
            <w:tcW w:w="850"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kW</w:t>
            </w:r>
          </w:p>
        </w:tc>
        <w:tc>
          <w:tcPr>
            <w:tcW w:w="2268" w:type="dxa"/>
            <w:vAlign w:val="center"/>
          </w:tcPr>
          <w:p w:rsidR="00E4602A" w:rsidRPr="007401FD" w:rsidRDefault="00E4602A" w:rsidP="007F2323">
            <w:pPr>
              <w:spacing w:line="360" w:lineRule="exact"/>
              <w:rPr>
                <w:rFonts w:ascii="Times New Roman" w:hAnsi="Times New Roman" w:cs="Times New Roman"/>
                <w:sz w:val="24"/>
                <w:szCs w:val="24"/>
              </w:rPr>
            </w:pPr>
            <w:r w:rsidRPr="007401FD">
              <w:rPr>
                <w:rFonts w:ascii="Times New Roman" w:hAnsi="Times New Roman" w:cs="Times New Roman"/>
                <w:sz w:val="24"/>
                <w:szCs w:val="24"/>
              </w:rPr>
              <w:t>≥0.95</w:t>
            </w:r>
            <w:r w:rsidRPr="007401FD">
              <w:rPr>
                <w:rFonts w:ascii="Times New Roman" w:hAnsi="Times New Roman" w:cs="Times New Roman"/>
                <w:sz w:val="24"/>
                <w:szCs w:val="24"/>
              </w:rPr>
              <w:t>名义值</w:t>
            </w:r>
          </w:p>
        </w:tc>
        <w:tc>
          <w:tcPr>
            <w:tcW w:w="2268" w:type="dxa"/>
            <w:vMerge/>
            <w:vAlign w:val="center"/>
          </w:tcPr>
          <w:p w:rsidR="00E4602A" w:rsidRPr="007401FD" w:rsidRDefault="00E4602A" w:rsidP="007F2323">
            <w:pPr>
              <w:spacing w:line="360" w:lineRule="exact"/>
              <w:jc w:val="center"/>
              <w:rPr>
                <w:rFonts w:ascii="Times New Roman" w:hAnsi="Times New Roman" w:cs="Times New Roman"/>
                <w:sz w:val="24"/>
                <w:szCs w:val="24"/>
              </w:rPr>
            </w:pPr>
          </w:p>
        </w:tc>
      </w:tr>
      <w:tr w:rsidR="00E4602A" w:rsidRPr="007401FD" w:rsidTr="007F2323">
        <w:tc>
          <w:tcPr>
            <w:tcW w:w="1277" w:type="dxa"/>
            <w:vMerge/>
            <w:vAlign w:val="center"/>
          </w:tcPr>
          <w:p w:rsidR="00E4602A" w:rsidRPr="007401FD" w:rsidRDefault="00E4602A" w:rsidP="007F2323">
            <w:pPr>
              <w:spacing w:line="360" w:lineRule="exact"/>
              <w:jc w:val="center"/>
              <w:rPr>
                <w:rFonts w:ascii="Times New Roman" w:hAnsi="Times New Roman" w:cs="Times New Roman"/>
                <w:sz w:val="24"/>
                <w:szCs w:val="24"/>
              </w:rPr>
            </w:pPr>
          </w:p>
        </w:tc>
        <w:tc>
          <w:tcPr>
            <w:tcW w:w="2268"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制热消耗总电功率</w:t>
            </w:r>
          </w:p>
        </w:tc>
        <w:tc>
          <w:tcPr>
            <w:tcW w:w="850"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kW</w:t>
            </w:r>
          </w:p>
        </w:tc>
        <w:tc>
          <w:tcPr>
            <w:tcW w:w="2268" w:type="dxa"/>
            <w:vAlign w:val="center"/>
          </w:tcPr>
          <w:p w:rsidR="00E4602A" w:rsidRPr="007401FD" w:rsidRDefault="00E4602A" w:rsidP="007F2323">
            <w:pPr>
              <w:spacing w:line="360" w:lineRule="exact"/>
              <w:rPr>
                <w:rFonts w:ascii="Times New Roman" w:hAnsi="Times New Roman" w:cs="Times New Roman"/>
                <w:sz w:val="24"/>
                <w:szCs w:val="24"/>
              </w:rPr>
            </w:pPr>
            <w:r w:rsidRPr="007401FD">
              <w:rPr>
                <w:rFonts w:ascii="Times New Roman" w:hAnsi="Times New Roman" w:cs="Times New Roman"/>
                <w:sz w:val="24"/>
                <w:szCs w:val="24"/>
              </w:rPr>
              <w:t>≤1.10</w:t>
            </w:r>
            <w:r w:rsidRPr="007401FD">
              <w:rPr>
                <w:rFonts w:ascii="Times New Roman" w:hAnsi="Times New Roman" w:cs="Times New Roman"/>
                <w:sz w:val="24"/>
                <w:szCs w:val="24"/>
              </w:rPr>
              <w:t>名义值</w:t>
            </w:r>
          </w:p>
        </w:tc>
        <w:tc>
          <w:tcPr>
            <w:tcW w:w="2268" w:type="dxa"/>
            <w:vMerge/>
            <w:vAlign w:val="center"/>
          </w:tcPr>
          <w:p w:rsidR="00E4602A" w:rsidRPr="007401FD" w:rsidRDefault="00E4602A" w:rsidP="007F2323">
            <w:pPr>
              <w:spacing w:line="360" w:lineRule="exact"/>
              <w:jc w:val="center"/>
              <w:rPr>
                <w:rFonts w:ascii="Times New Roman" w:hAnsi="Times New Roman" w:cs="Times New Roman"/>
                <w:sz w:val="24"/>
                <w:szCs w:val="24"/>
              </w:rPr>
            </w:pPr>
          </w:p>
        </w:tc>
      </w:tr>
      <w:tr w:rsidR="00E4602A" w:rsidRPr="007401FD" w:rsidTr="007F2323">
        <w:tc>
          <w:tcPr>
            <w:tcW w:w="1277" w:type="dxa"/>
            <w:vMerge/>
            <w:vAlign w:val="center"/>
          </w:tcPr>
          <w:p w:rsidR="00E4602A" w:rsidRPr="007401FD" w:rsidRDefault="00E4602A" w:rsidP="007F2323">
            <w:pPr>
              <w:spacing w:line="360" w:lineRule="exact"/>
              <w:jc w:val="center"/>
              <w:rPr>
                <w:rFonts w:ascii="Times New Roman" w:hAnsi="Times New Roman" w:cs="Times New Roman"/>
                <w:sz w:val="24"/>
                <w:szCs w:val="24"/>
              </w:rPr>
            </w:pPr>
          </w:p>
        </w:tc>
        <w:tc>
          <w:tcPr>
            <w:tcW w:w="2268"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耐电压</w:t>
            </w:r>
          </w:p>
        </w:tc>
        <w:tc>
          <w:tcPr>
            <w:tcW w:w="850"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w:t>
            </w:r>
          </w:p>
        </w:tc>
        <w:tc>
          <w:tcPr>
            <w:tcW w:w="2268"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符合</w:t>
            </w:r>
            <w:r w:rsidRPr="007401FD">
              <w:rPr>
                <w:rFonts w:ascii="Times New Roman" w:hAnsi="Times New Roman" w:cs="Times New Roman"/>
                <w:sz w:val="24"/>
                <w:szCs w:val="24"/>
              </w:rPr>
              <w:t>GB 25131</w:t>
            </w:r>
            <w:r w:rsidRPr="007401FD">
              <w:rPr>
                <w:rFonts w:ascii="Times New Roman" w:hAnsi="Times New Roman" w:cs="Times New Roman"/>
                <w:sz w:val="24"/>
                <w:szCs w:val="24"/>
              </w:rPr>
              <w:t>的要求</w:t>
            </w:r>
          </w:p>
        </w:tc>
        <w:tc>
          <w:tcPr>
            <w:tcW w:w="2268" w:type="dxa"/>
            <w:vMerge/>
            <w:vAlign w:val="center"/>
          </w:tcPr>
          <w:p w:rsidR="00E4602A" w:rsidRPr="007401FD" w:rsidRDefault="00E4602A" w:rsidP="007F2323">
            <w:pPr>
              <w:spacing w:line="360" w:lineRule="exact"/>
              <w:jc w:val="center"/>
              <w:rPr>
                <w:rFonts w:ascii="Times New Roman" w:hAnsi="Times New Roman" w:cs="Times New Roman"/>
                <w:sz w:val="24"/>
                <w:szCs w:val="24"/>
              </w:rPr>
            </w:pPr>
          </w:p>
        </w:tc>
      </w:tr>
      <w:tr w:rsidR="00E4602A" w:rsidRPr="007401FD" w:rsidTr="007F2323">
        <w:tc>
          <w:tcPr>
            <w:tcW w:w="1277" w:type="dxa"/>
            <w:vMerge/>
            <w:vAlign w:val="center"/>
          </w:tcPr>
          <w:p w:rsidR="00E4602A" w:rsidRPr="007401FD" w:rsidRDefault="00E4602A" w:rsidP="007F2323">
            <w:pPr>
              <w:spacing w:line="360" w:lineRule="exact"/>
              <w:jc w:val="center"/>
              <w:rPr>
                <w:rFonts w:ascii="Times New Roman" w:hAnsi="Times New Roman" w:cs="Times New Roman"/>
                <w:sz w:val="24"/>
                <w:szCs w:val="24"/>
              </w:rPr>
            </w:pPr>
          </w:p>
        </w:tc>
        <w:tc>
          <w:tcPr>
            <w:tcW w:w="2268"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绝缘电阻</w:t>
            </w:r>
          </w:p>
        </w:tc>
        <w:tc>
          <w:tcPr>
            <w:tcW w:w="850"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MΩ</w:t>
            </w:r>
          </w:p>
        </w:tc>
        <w:tc>
          <w:tcPr>
            <w:tcW w:w="2268"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符合</w:t>
            </w:r>
            <w:r w:rsidRPr="007401FD">
              <w:rPr>
                <w:rFonts w:ascii="Times New Roman" w:hAnsi="Times New Roman" w:cs="Times New Roman"/>
                <w:sz w:val="24"/>
                <w:szCs w:val="24"/>
              </w:rPr>
              <w:t>GB 25131</w:t>
            </w:r>
            <w:r w:rsidRPr="007401FD">
              <w:rPr>
                <w:rFonts w:ascii="Times New Roman" w:hAnsi="Times New Roman" w:cs="Times New Roman"/>
                <w:sz w:val="24"/>
                <w:szCs w:val="24"/>
              </w:rPr>
              <w:t>的要求</w:t>
            </w:r>
          </w:p>
        </w:tc>
        <w:tc>
          <w:tcPr>
            <w:tcW w:w="2268" w:type="dxa"/>
            <w:vMerge/>
            <w:vAlign w:val="center"/>
          </w:tcPr>
          <w:p w:rsidR="00E4602A" w:rsidRPr="007401FD" w:rsidRDefault="00E4602A" w:rsidP="007F2323">
            <w:pPr>
              <w:spacing w:line="360" w:lineRule="exact"/>
              <w:jc w:val="center"/>
              <w:rPr>
                <w:rFonts w:ascii="Times New Roman" w:hAnsi="Times New Roman" w:cs="Times New Roman"/>
                <w:sz w:val="24"/>
                <w:szCs w:val="24"/>
              </w:rPr>
            </w:pPr>
          </w:p>
        </w:tc>
      </w:tr>
      <w:tr w:rsidR="00E4602A" w:rsidRPr="007401FD" w:rsidTr="007F2323">
        <w:tc>
          <w:tcPr>
            <w:tcW w:w="1277" w:type="dxa"/>
            <w:vMerge/>
            <w:vAlign w:val="center"/>
          </w:tcPr>
          <w:p w:rsidR="00E4602A" w:rsidRPr="007401FD" w:rsidRDefault="00E4602A" w:rsidP="007F2323">
            <w:pPr>
              <w:spacing w:line="360" w:lineRule="exact"/>
              <w:jc w:val="center"/>
              <w:rPr>
                <w:rFonts w:ascii="Times New Roman" w:hAnsi="Times New Roman" w:cs="Times New Roman"/>
                <w:sz w:val="24"/>
                <w:szCs w:val="24"/>
              </w:rPr>
            </w:pPr>
          </w:p>
        </w:tc>
        <w:tc>
          <w:tcPr>
            <w:tcW w:w="2268"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接地装置</w:t>
            </w:r>
          </w:p>
        </w:tc>
        <w:tc>
          <w:tcPr>
            <w:tcW w:w="850"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w:t>
            </w:r>
          </w:p>
        </w:tc>
        <w:tc>
          <w:tcPr>
            <w:tcW w:w="2268"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符合</w:t>
            </w:r>
            <w:r w:rsidRPr="007401FD">
              <w:rPr>
                <w:rFonts w:ascii="Times New Roman" w:hAnsi="Times New Roman" w:cs="Times New Roman"/>
                <w:sz w:val="24"/>
                <w:szCs w:val="24"/>
              </w:rPr>
              <w:t>GB 25131</w:t>
            </w:r>
            <w:r w:rsidRPr="007401FD">
              <w:rPr>
                <w:rFonts w:ascii="Times New Roman" w:hAnsi="Times New Roman" w:cs="Times New Roman"/>
                <w:sz w:val="24"/>
                <w:szCs w:val="24"/>
              </w:rPr>
              <w:t>的要</w:t>
            </w:r>
            <w:r w:rsidRPr="007401FD">
              <w:rPr>
                <w:rFonts w:ascii="Times New Roman" w:hAnsi="Times New Roman" w:cs="Times New Roman"/>
                <w:sz w:val="24"/>
                <w:szCs w:val="24"/>
              </w:rPr>
              <w:lastRenderedPageBreak/>
              <w:t>求</w:t>
            </w:r>
          </w:p>
        </w:tc>
        <w:tc>
          <w:tcPr>
            <w:tcW w:w="2268" w:type="dxa"/>
            <w:vMerge/>
            <w:vAlign w:val="center"/>
          </w:tcPr>
          <w:p w:rsidR="00E4602A" w:rsidRPr="007401FD" w:rsidRDefault="00E4602A" w:rsidP="007F2323">
            <w:pPr>
              <w:spacing w:line="360" w:lineRule="exact"/>
              <w:jc w:val="center"/>
              <w:rPr>
                <w:rFonts w:ascii="Times New Roman" w:hAnsi="Times New Roman" w:cs="Times New Roman"/>
                <w:sz w:val="24"/>
                <w:szCs w:val="24"/>
              </w:rPr>
            </w:pPr>
          </w:p>
        </w:tc>
      </w:tr>
    </w:tbl>
    <w:p w:rsidR="009F4AC8" w:rsidRDefault="009F4AC8" w:rsidP="00E4602A">
      <w:pPr>
        <w:spacing w:line="360" w:lineRule="exact"/>
        <w:jc w:val="center"/>
        <w:rPr>
          <w:rFonts w:ascii="Times New Roman" w:hAnsi="Times New Roman" w:cs="Times New Roman"/>
          <w:sz w:val="24"/>
          <w:szCs w:val="24"/>
        </w:rPr>
      </w:pPr>
    </w:p>
    <w:p w:rsidR="00E4602A" w:rsidRPr="007401FD" w:rsidRDefault="00E4602A" w:rsidP="009F4AC8">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表</w:t>
      </w:r>
      <w:r w:rsidRPr="007401FD">
        <w:rPr>
          <w:rFonts w:ascii="Times New Roman" w:hAnsi="Times New Roman" w:cs="Times New Roman"/>
          <w:sz w:val="24"/>
          <w:szCs w:val="24"/>
        </w:rPr>
        <w:t xml:space="preserve">2 </w:t>
      </w:r>
      <w:r w:rsidRPr="007401FD">
        <w:rPr>
          <w:rFonts w:ascii="Times New Roman" w:hAnsi="Times New Roman" w:cs="Times New Roman"/>
          <w:sz w:val="24"/>
          <w:szCs w:val="24"/>
        </w:rPr>
        <w:t>蒸气压缩循环冷水（热泵）机组噪声限定值</w:t>
      </w:r>
    </w:p>
    <w:tbl>
      <w:tblPr>
        <w:tblStyle w:val="a5"/>
        <w:tblW w:w="0" w:type="auto"/>
        <w:tblLook w:val="04A0" w:firstRow="1" w:lastRow="0" w:firstColumn="1" w:lastColumn="0" w:noHBand="0" w:noVBand="1"/>
      </w:tblPr>
      <w:tblGrid>
        <w:gridCol w:w="1704"/>
        <w:gridCol w:w="2090"/>
        <w:gridCol w:w="4536"/>
      </w:tblGrid>
      <w:tr w:rsidR="00E4602A" w:rsidRPr="007401FD" w:rsidTr="007F2323">
        <w:tc>
          <w:tcPr>
            <w:tcW w:w="1704"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产品类型</w:t>
            </w:r>
          </w:p>
        </w:tc>
        <w:tc>
          <w:tcPr>
            <w:tcW w:w="2090"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名义制冷量</w:t>
            </w:r>
          </w:p>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w:t>
            </w:r>
            <w:r w:rsidRPr="007401FD">
              <w:rPr>
                <w:rFonts w:ascii="Times New Roman" w:hAnsi="Times New Roman" w:cs="Times New Roman"/>
                <w:sz w:val="24"/>
                <w:szCs w:val="24"/>
              </w:rPr>
              <w:t>CC</w:t>
            </w:r>
            <w:r w:rsidRPr="007401FD">
              <w:rPr>
                <w:rFonts w:ascii="Times New Roman" w:hAnsi="Times New Roman" w:cs="Times New Roman"/>
                <w:sz w:val="24"/>
                <w:szCs w:val="24"/>
              </w:rPr>
              <w:t>）</w:t>
            </w:r>
            <w:r w:rsidRPr="007401FD">
              <w:rPr>
                <w:rFonts w:ascii="Times New Roman" w:hAnsi="Times New Roman" w:cs="Times New Roman"/>
                <w:sz w:val="24"/>
                <w:szCs w:val="24"/>
              </w:rPr>
              <w:t>/kW</w:t>
            </w:r>
          </w:p>
        </w:tc>
        <w:tc>
          <w:tcPr>
            <w:tcW w:w="4536"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噪声限定值</w:t>
            </w:r>
            <w:r w:rsidRPr="007401FD">
              <w:rPr>
                <w:rFonts w:ascii="Times New Roman" w:hAnsi="Times New Roman" w:cs="Times New Roman"/>
                <w:sz w:val="24"/>
                <w:szCs w:val="24"/>
              </w:rPr>
              <w:t>/dB(A)</w:t>
            </w:r>
          </w:p>
        </w:tc>
      </w:tr>
      <w:tr w:rsidR="00E4602A" w:rsidRPr="007401FD" w:rsidTr="007F2323">
        <w:tc>
          <w:tcPr>
            <w:tcW w:w="1704" w:type="dxa"/>
            <w:vMerge w:val="restart"/>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风冷式</w:t>
            </w:r>
          </w:p>
        </w:tc>
        <w:tc>
          <w:tcPr>
            <w:tcW w:w="2090"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CC≤50</w:t>
            </w:r>
          </w:p>
        </w:tc>
        <w:tc>
          <w:tcPr>
            <w:tcW w:w="4536"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≤65.0</w:t>
            </w:r>
          </w:p>
        </w:tc>
      </w:tr>
      <w:tr w:rsidR="00E4602A" w:rsidRPr="007401FD" w:rsidTr="007F2323">
        <w:tc>
          <w:tcPr>
            <w:tcW w:w="1704" w:type="dxa"/>
            <w:vMerge/>
            <w:vAlign w:val="center"/>
          </w:tcPr>
          <w:p w:rsidR="00E4602A" w:rsidRPr="007401FD" w:rsidRDefault="00E4602A" w:rsidP="007F2323">
            <w:pPr>
              <w:spacing w:line="360" w:lineRule="exact"/>
              <w:jc w:val="center"/>
              <w:rPr>
                <w:rFonts w:ascii="Times New Roman" w:hAnsi="Times New Roman" w:cs="Times New Roman"/>
                <w:sz w:val="24"/>
                <w:szCs w:val="24"/>
              </w:rPr>
            </w:pPr>
          </w:p>
        </w:tc>
        <w:tc>
          <w:tcPr>
            <w:tcW w:w="2090"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CC</w:t>
            </w:r>
            <w:r w:rsidRPr="007401FD">
              <w:rPr>
                <w:rFonts w:ascii="Times New Roman" w:hAnsi="Times New Roman" w:cs="Times New Roman"/>
                <w:sz w:val="24"/>
                <w:szCs w:val="24"/>
              </w:rPr>
              <w:t>＞</w:t>
            </w:r>
            <w:r w:rsidRPr="007401FD">
              <w:rPr>
                <w:rFonts w:ascii="Times New Roman" w:hAnsi="Times New Roman" w:cs="Times New Roman"/>
                <w:sz w:val="24"/>
                <w:szCs w:val="24"/>
              </w:rPr>
              <w:t>50</w:t>
            </w:r>
          </w:p>
        </w:tc>
        <w:tc>
          <w:tcPr>
            <w:tcW w:w="4536"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≤85.0</w:t>
            </w:r>
          </w:p>
        </w:tc>
      </w:tr>
      <w:tr w:rsidR="00E4602A" w:rsidRPr="007401FD" w:rsidTr="007F2323">
        <w:tc>
          <w:tcPr>
            <w:tcW w:w="1704" w:type="dxa"/>
            <w:vMerge w:val="restart"/>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蒸发冷却式</w:t>
            </w:r>
          </w:p>
        </w:tc>
        <w:tc>
          <w:tcPr>
            <w:tcW w:w="2090"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CC≤50</w:t>
            </w:r>
          </w:p>
        </w:tc>
        <w:tc>
          <w:tcPr>
            <w:tcW w:w="4536"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≤67.0</w:t>
            </w:r>
          </w:p>
        </w:tc>
      </w:tr>
      <w:tr w:rsidR="00E4602A" w:rsidRPr="007401FD" w:rsidTr="007F2323">
        <w:tc>
          <w:tcPr>
            <w:tcW w:w="1704" w:type="dxa"/>
            <w:vMerge/>
            <w:vAlign w:val="center"/>
          </w:tcPr>
          <w:p w:rsidR="00E4602A" w:rsidRPr="007401FD" w:rsidRDefault="00E4602A" w:rsidP="007F2323">
            <w:pPr>
              <w:spacing w:line="360" w:lineRule="exact"/>
              <w:jc w:val="center"/>
              <w:rPr>
                <w:rFonts w:ascii="Times New Roman" w:hAnsi="Times New Roman" w:cs="Times New Roman"/>
                <w:sz w:val="24"/>
                <w:szCs w:val="24"/>
              </w:rPr>
            </w:pPr>
          </w:p>
        </w:tc>
        <w:tc>
          <w:tcPr>
            <w:tcW w:w="2090"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CC</w:t>
            </w:r>
            <w:r w:rsidRPr="007401FD">
              <w:rPr>
                <w:rFonts w:ascii="Times New Roman" w:hAnsi="Times New Roman" w:cs="Times New Roman"/>
                <w:sz w:val="24"/>
                <w:szCs w:val="24"/>
              </w:rPr>
              <w:t>＞</w:t>
            </w:r>
            <w:r w:rsidRPr="007401FD">
              <w:rPr>
                <w:rFonts w:ascii="Times New Roman" w:hAnsi="Times New Roman" w:cs="Times New Roman"/>
                <w:sz w:val="24"/>
                <w:szCs w:val="24"/>
              </w:rPr>
              <w:t>50</w:t>
            </w:r>
          </w:p>
        </w:tc>
        <w:tc>
          <w:tcPr>
            <w:tcW w:w="4536"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≤85.0</w:t>
            </w:r>
          </w:p>
        </w:tc>
      </w:tr>
      <w:tr w:rsidR="00E4602A" w:rsidRPr="007401FD" w:rsidTr="007F2323">
        <w:tc>
          <w:tcPr>
            <w:tcW w:w="1704" w:type="dxa"/>
            <w:vMerge w:val="restart"/>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水冷式</w:t>
            </w:r>
          </w:p>
        </w:tc>
        <w:tc>
          <w:tcPr>
            <w:tcW w:w="2090"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CC≤528</w:t>
            </w:r>
          </w:p>
        </w:tc>
        <w:tc>
          <w:tcPr>
            <w:tcW w:w="4536"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≤75.0</w:t>
            </w:r>
          </w:p>
        </w:tc>
      </w:tr>
      <w:tr w:rsidR="00E4602A" w:rsidRPr="007401FD" w:rsidTr="007F2323">
        <w:tc>
          <w:tcPr>
            <w:tcW w:w="1704" w:type="dxa"/>
            <w:vMerge/>
            <w:vAlign w:val="center"/>
          </w:tcPr>
          <w:p w:rsidR="00E4602A" w:rsidRPr="007401FD" w:rsidRDefault="00E4602A" w:rsidP="007F2323">
            <w:pPr>
              <w:spacing w:line="360" w:lineRule="exact"/>
              <w:jc w:val="center"/>
              <w:rPr>
                <w:rFonts w:ascii="Times New Roman" w:hAnsi="Times New Roman" w:cs="Times New Roman"/>
                <w:sz w:val="24"/>
                <w:szCs w:val="24"/>
              </w:rPr>
            </w:pPr>
          </w:p>
        </w:tc>
        <w:tc>
          <w:tcPr>
            <w:tcW w:w="2090"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528</w:t>
            </w:r>
            <w:r w:rsidRPr="007401FD">
              <w:rPr>
                <w:rFonts w:ascii="Times New Roman" w:hAnsi="Times New Roman" w:cs="Times New Roman"/>
                <w:sz w:val="24"/>
                <w:szCs w:val="24"/>
              </w:rPr>
              <w:t>＜</w:t>
            </w:r>
            <w:r w:rsidRPr="007401FD">
              <w:rPr>
                <w:rFonts w:ascii="Times New Roman" w:hAnsi="Times New Roman" w:cs="Times New Roman"/>
                <w:sz w:val="24"/>
                <w:szCs w:val="24"/>
              </w:rPr>
              <w:t>CC≤1163</w:t>
            </w:r>
          </w:p>
        </w:tc>
        <w:tc>
          <w:tcPr>
            <w:tcW w:w="4536"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≤85.0</w:t>
            </w:r>
          </w:p>
        </w:tc>
      </w:tr>
      <w:tr w:rsidR="00E4602A" w:rsidRPr="007401FD" w:rsidTr="007F2323">
        <w:tc>
          <w:tcPr>
            <w:tcW w:w="1704" w:type="dxa"/>
            <w:vMerge/>
            <w:vAlign w:val="center"/>
          </w:tcPr>
          <w:p w:rsidR="00E4602A" w:rsidRPr="007401FD" w:rsidRDefault="00E4602A" w:rsidP="007F2323">
            <w:pPr>
              <w:spacing w:line="360" w:lineRule="exact"/>
              <w:jc w:val="center"/>
              <w:rPr>
                <w:rFonts w:ascii="Times New Roman" w:hAnsi="Times New Roman" w:cs="Times New Roman"/>
                <w:sz w:val="24"/>
                <w:szCs w:val="24"/>
              </w:rPr>
            </w:pPr>
          </w:p>
        </w:tc>
        <w:tc>
          <w:tcPr>
            <w:tcW w:w="2090"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CC</w:t>
            </w:r>
            <w:r w:rsidRPr="007401FD">
              <w:rPr>
                <w:rFonts w:ascii="Times New Roman" w:hAnsi="Times New Roman" w:cs="Times New Roman"/>
                <w:sz w:val="24"/>
                <w:szCs w:val="24"/>
              </w:rPr>
              <w:t>＞</w:t>
            </w:r>
            <w:r w:rsidRPr="007401FD">
              <w:rPr>
                <w:rFonts w:ascii="Times New Roman" w:hAnsi="Times New Roman" w:cs="Times New Roman"/>
                <w:sz w:val="24"/>
                <w:szCs w:val="24"/>
              </w:rPr>
              <w:t>1163</w:t>
            </w:r>
          </w:p>
        </w:tc>
        <w:tc>
          <w:tcPr>
            <w:tcW w:w="4536" w:type="dxa"/>
            <w:vAlign w:val="center"/>
          </w:tcPr>
          <w:p w:rsidR="00E4602A" w:rsidRPr="007401FD" w:rsidRDefault="00E4602A" w:rsidP="007F2323">
            <w:pPr>
              <w:spacing w:line="360" w:lineRule="exact"/>
              <w:jc w:val="center"/>
              <w:rPr>
                <w:rFonts w:ascii="Times New Roman" w:hAnsi="Times New Roman" w:cs="Times New Roman"/>
                <w:sz w:val="24"/>
                <w:szCs w:val="24"/>
              </w:rPr>
            </w:pPr>
            <w:r w:rsidRPr="007401FD">
              <w:rPr>
                <w:rFonts w:ascii="Times New Roman" w:hAnsi="Times New Roman" w:cs="Times New Roman"/>
                <w:sz w:val="24"/>
                <w:szCs w:val="24"/>
              </w:rPr>
              <w:t>≤88.0</w:t>
            </w:r>
          </w:p>
        </w:tc>
      </w:tr>
    </w:tbl>
    <w:p w:rsidR="00E4602A" w:rsidRPr="007401FD" w:rsidRDefault="00E4602A" w:rsidP="00E4602A">
      <w:pPr>
        <w:spacing w:line="360" w:lineRule="exact"/>
        <w:rPr>
          <w:rFonts w:ascii="Times New Roman" w:hAnsi="Times New Roman" w:cs="Times New Roman"/>
          <w:sz w:val="24"/>
          <w:szCs w:val="24"/>
        </w:rPr>
      </w:pPr>
    </w:p>
    <w:p w:rsidR="00E4602A" w:rsidRPr="007401FD" w:rsidRDefault="00AC2D30" w:rsidP="00E4602A">
      <w:pPr>
        <w:spacing w:line="360" w:lineRule="exact"/>
        <w:rPr>
          <w:rFonts w:ascii="Times New Roman" w:hAnsi="Times New Roman" w:cs="Times New Roman"/>
          <w:sz w:val="24"/>
          <w:szCs w:val="24"/>
        </w:rPr>
      </w:pPr>
      <w:r w:rsidRPr="007401FD">
        <w:rPr>
          <w:rFonts w:ascii="Times New Roman" w:hAnsi="Times New Roman" w:cs="Times New Roman"/>
          <w:sz w:val="24"/>
          <w:szCs w:val="24"/>
        </w:rPr>
        <w:t>4</w:t>
      </w:r>
      <w:r w:rsidR="00E4602A" w:rsidRPr="007401FD">
        <w:rPr>
          <w:rFonts w:ascii="Times New Roman" w:hAnsi="Times New Roman" w:cs="Times New Roman"/>
          <w:sz w:val="24"/>
          <w:szCs w:val="24"/>
        </w:rPr>
        <w:t xml:space="preserve"> </w:t>
      </w:r>
      <w:r w:rsidR="00E4602A" w:rsidRPr="007401FD">
        <w:rPr>
          <w:rFonts w:ascii="Times New Roman" w:hAnsi="Times New Roman" w:cs="Times New Roman"/>
          <w:sz w:val="24"/>
          <w:szCs w:val="24"/>
        </w:rPr>
        <w:t>评价方法</w:t>
      </w:r>
    </w:p>
    <w:p w:rsidR="00E4602A" w:rsidRPr="007401FD" w:rsidRDefault="00E4602A" w:rsidP="00E4602A">
      <w:pPr>
        <w:spacing w:line="360" w:lineRule="exact"/>
        <w:rPr>
          <w:rFonts w:ascii="Times New Roman" w:hAnsi="Times New Roman" w:cs="Times New Roman"/>
          <w:sz w:val="24"/>
          <w:szCs w:val="24"/>
        </w:rPr>
      </w:pPr>
    </w:p>
    <w:p w:rsidR="00E4602A" w:rsidRPr="007401FD" w:rsidRDefault="00AC2D30" w:rsidP="00E4602A">
      <w:pPr>
        <w:spacing w:line="360" w:lineRule="exact"/>
        <w:rPr>
          <w:rFonts w:ascii="Times New Roman" w:hAnsi="Times New Roman" w:cs="Times New Roman"/>
          <w:sz w:val="24"/>
          <w:szCs w:val="24"/>
        </w:rPr>
      </w:pPr>
      <w:r w:rsidRPr="007401FD">
        <w:rPr>
          <w:rFonts w:ascii="Times New Roman" w:hAnsi="Times New Roman" w:cs="Times New Roman"/>
          <w:sz w:val="24"/>
          <w:szCs w:val="24"/>
        </w:rPr>
        <w:t>4</w:t>
      </w:r>
      <w:r w:rsidR="00E4602A" w:rsidRPr="007401FD">
        <w:rPr>
          <w:rFonts w:ascii="Times New Roman" w:hAnsi="Times New Roman" w:cs="Times New Roman"/>
          <w:sz w:val="24"/>
          <w:szCs w:val="24"/>
        </w:rPr>
        <w:t xml:space="preserve">.1 </w:t>
      </w:r>
      <w:r w:rsidR="00E4602A" w:rsidRPr="007401FD">
        <w:rPr>
          <w:rFonts w:ascii="Times New Roman" w:hAnsi="Times New Roman" w:cs="Times New Roman"/>
          <w:sz w:val="24"/>
          <w:szCs w:val="24"/>
        </w:rPr>
        <w:t>基本要求评价方法</w:t>
      </w:r>
    </w:p>
    <w:p w:rsidR="00E4602A" w:rsidRPr="007401FD" w:rsidRDefault="00E4602A" w:rsidP="00E4602A">
      <w:pPr>
        <w:spacing w:line="360" w:lineRule="exact"/>
        <w:rPr>
          <w:rFonts w:ascii="Times New Roman" w:hAnsi="Times New Roman" w:cs="Times New Roman"/>
          <w:sz w:val="24"/>
          <w:szCs w:val="24"/>
        </w:rPr>
      </w:pPr>
    </w:p>
    <w:p w:rsidR="00E4602A" w:rsidRPr="007401FD" w:rsidRDefault="00AC2D30" w:rsidP="00E4602A">
      <w:pPr>
        <w:spacing w:line="360" w:lineRule="exact"/>
        <w:rPr>
          <w:rFonts w:ascii="Times New Roman" w:hAnsi="Times New Roman" w:cs="Times New Roman"/>
          <w:sz w:val="24"/>
          <w:szCs w:val="24"/>
        </w:rPr>
      </w:pPr>
      <w:r w:rsidRPr="007401FD">
        <w:rPr>
          <w:rFonts w:ascii="Times New Roman" w:hAnsi="Times New Roman" w:cs="Times New Roman"/>
          <w:sz w:val="24"/>
          <w:szCs w:val="24"/>
        </w:rPr>
        <w:t>4</w:t>
      </w:r>
      <w:r w:rsidR="00E4602A" w:rsidRPr="007401FD">
        <w:rPr>
          <w:rFonts w:ascii="Times New Roman" w:hAnsi="Times New Roman" w:cs="Times New Roman"/>
          <w:sz w:val="24"/>
          <w:szCs w:val="24"/>
        </w:rPr>
        <w:t>.1.1</w:t>
      </w:r>
      <w:r w:rsidR="00E4602A" w:rsidRPr="007401FD">
        <w:rPr>
          <w:rFonts w:ascii="Times New Roman" w:hAnsi="Times New Roman" w:cs="Times New Roman"/>
          <w:sz w:val="24"/>
          <w:szCs w:val="24"/>
        </w:rPr>
        <w:t>核验生产企业提供的质量管理体系、环境管理体系认证证书的认证范围和有效性或提供其他相关证明资料，评价生产企业是否满足</w:t>
      </w:r>
      <w:r w:rsidRPr="007401FD">
        <w:rPr>
          <w:rFonts w:ascii="Times New Roman" w:hAnsi="Times New Roman" w:cs="Times New Roman"/>
          <w:sz w:val="24"/>
          <w:szCs w:val="24"/>
        </w:rPr>
        <w:t>3</w:t>
      </w:r>
      <w:r w:rsidR="00E4602A" w:rsidRPr="007401FD">
        <w:rPr>
          <w:rFonts w:ascii="Times New Roman" w:hAnsi="Times New Roman" w:cs="Times New Roman"/>
          <w:sz w:val="24"/>
          <w:szCs w:val="24"/>
        </w:rPr>
        <w:t>.1.1</w:t>
      </w:r>
      <w:r w:rsidR="00E4602A" w:rsidRPr="007401FD">
        <w:rPr>
          <w:rFonts w:ascii="Times New Roman" w:hAnsi="Times New Roman" w:cs="Times New Roman"/>
          <w:sz w:val="24"/>
          <w:szCs w:val="24"/>
        </w:rPr>
        <w:t>的要求。</w:t>
      </w:r>
    </w:p>
    <w:p w:rsidR="00E4602A" w:rsidRPr="007401FD" w:rsidRDefault="00AC2D30" w:rsidP="00E4602A">
      <w:pPr>
        <w:spacing w:line="360" w:lineRule="exact"/>
        <w:rPr>
          <w:rFonts w:ascii="Times New Roman" w:hAnsi="Times New Roman" w:cs="Times New Roman"/>
          <w:sz w:val="24"/>
          <w:szCs w:val="24"/>
        </w:rPr>
      </w:pPr>
      <w:r w:rsidRPr="007401FD">
        <w:rPr>
          <w:rFonts w:ascii="Times New Roman" w:hAnsi="Times New Roman" w:cs="Times New Roman"/>
          <w:sz w:val="24"/>
          <w:szCs w:val="24"/>
        </w:rPr>
        <w:t>4</w:t>
      </w:r>
      <w:r w:rsidR="00E4602A" w:rsidRPr="007401FD">
        <w:rPr>
          <w:rFonts w:ascii="Times New Roman" w:hAnsi="Times New Roman" w:cs="Times New Roman"/>
          <w:sz w:val="24"/>
          <w:szCs w:val="24"/>
        </w:rPr>
        <w:t>.1.2</w:t>
      </w:r>
      <w:r w:rsidR="00E4602A" w:rsidRPr="007401FD">
        <w:rPr>
          <w:rFonts w:ascii="Times New Roman" w:hAnsi="Times New Roman" w:cs="Times New Roman"/>
          <w:sz w:val="24"/>
          <w:szCs w:val="24"/>
        </w:rPr>
        <w:t>根据相关机构信息，评价生产企业近</w:t>
      </w:r>
      <w:r w:rsidR="00E4602A" w:rsidRPr="007401FD">
        <w:rPr>
          <w:rFonts w:ascii="Times New Roman" w:hAnsi="Times New Roman" w:cs="Times New Roman"/>
          <w:sz w:val="24"/>
          <w:szCs w:val="24"/>
        </w:rPr>
        <w:t>3</w:t>
      </w:r>
      <w:r w:rsidR="00E4602A" w:rsidRPr="007401FD">
        <w:rPr>
          <w:rFonts w:ascii="Times New Roman" w:hAnsi="Times New Roman" w:cs="Times New Roman"/>
          <w:sz w:val="24"/>
          <w:szCs w:val="24"/>
        </w:rPr>
        <w:t>年是否发生重大安全事故和重大环境污染事件或提供其他相关证明资料，评价生产企业是否满足</w:t>
      </w:r>
      <w:r w:rsidRPr="007401FD">
        <w:rPr>
          <w:rFonts w:ascii="Times New Roman" w:hAnsi="Times New Roman" w:cs="Times New Roman"/>
          <w:sz w:val="24"/>
          <w:szCs w:val="24"/>
        </w:rPr>
        <w:t>3</w:t>
      </w:r>
      <w:r w:rsidR="00E4602A" w:rsidRPr="007401FD">
        <w:rPr>
          <w:rFonts w:ascii="Times New Roman" w:hAnsi="Times New Roman" w:cs="Times New Roman"/>
          <w:sz w:val="24"/>
          <w:szCs w:val="24"/>
        </w:rPr>
        <w:t>.1.2</w:t>
      </w:r>
      <w:r w:rsidR="00E4602A" w:rsidRPr="007401FD">
        <w:rPr>
          <w:rFonts w:ascii="Times New Roman" w:hAnsi="Times New Roman" w:cs="Times New Roman"/>
          <w:sz w:val="24"/>
          <w:szCs w:val="24"/>
        </w:rPr>
        <w:t>的要求。</w:t>
      </w:r>
    </w:p>
    <w:p w:rsidR="00E4602A" w:rsidRPr="007401FD" w:rsidRDefault="00AC2D30" w:rsidP="00E4602A">
      <w:pPr>
        <w:spacing w:line="360" w:lineRule="exact"/>
        <w:rPr>
          <w:rFonts w:ascii="Times New Roman" w:hAnsi="Times New Roman" w:cs="Times New Roman"/>
          <w:sz w:val="24"/>
          <w:szCs w:val="24"/>
        </w:rPr>
      </w:pPr>
      <w:r w:rsidRPr="007401FD">
        <w:rPr>
          <w:rFonts w:ascii="Times New Roman" w:hAnsi="Times New Roman" w:cs="Times New Roman"/>
          <w:sz w:val="24"/>
          <w:szCs w:val="24"/>
        </w:rPr>
        <w:t>4</w:t>
      </w:r>
      <w:r w:rsidR="00E4602A" w:rsidRPr="007401FD">
        <w:rPr>
          <w:rFonts w:ascii="Times New Roman" w:hAnsi="Times New Roman" w:cs="Times New Roman"/>
          <w:sz w:val="24"/>
          <w:szCs w:val="24"/>
        </w:rPr>
        <w:t>.1.3</w:t>
      </w:r>
      <w:r w:rsidR="00E4602A" w:rsidRPr="007401FD">
        <w:rPr>
          <w:rFonts w:ascii="Times New Roman" w:hAnsi="Times New Roman" w:cs="Times New Roman"/>
          <w:sz w:val="24"/>
          <w:szCs w:val="24"/>
        </w:rPr>
        <w:t>根据生产企业提供的有效期内的第三方环境监测报告或其他相关证明资料，评价大气污染物、污水、噪声排放是否符合相关标准及相关法规要求，评价生产企业是否满足</w:t>
      </w:r>
      <w:r w:rsidRPr="007401FD">
        <w:rPr>
          <w:rFonts w:ascii="Times New Roman" w:hAnsi="Times New Roman" w:cs="Times New Roman"/>
          <w:sz w:val="24"/>
          <w:szCs w:val="24"/>
        </w:rPr>
        <w:t>3</w:t>
      </w:r>
      <w:r w:rsidR="00E4602A" w:rsidRPr="007401FD">
        <w:rPr>
          <w:rFonts w:ascii="Times New Roman" w:hAnsi="Times New Roman" w:cs="Times New Roman"/>
          <w:sz w:val="24"/>
          <w:szCs w:val="24"/>
        </w:rPr>
        <w:t>.1.3</w:t>
      </w:r>
      <w:r w:rsidR="00E4602A" w:rsidRPr="007401FD">
        <w:rPr>
          <w:rFonts w:ascii="Times New Roman" w:hAnsi="Times New Roman" w:cs="Times New Roman"/>
          <w:sz w:val="24"/>
          <w:szCs w:val="24"/>
        </w:rPr>
        <w:t>的要求。</w:t>
      </w:r>
    </w:p>
    <w:p w:rsidR="00E4602A" w:rsidRPr="007401FD" w:rsidRDefault="00AC2D30" w:rsidP="00E4602A">
      <w:pPr>
        <w:spacing w:line="360" w:lineRule="exact"/>
        <w:rPr>
          <w:rFonts w:ascii="Times New Roman" w:hAnsi="Times New Roman" w:cs="Times New Roman"/>
          <w:sz w:val="24"/>
          <w:szCs w:val="24"/>
        </w:rPr>
      </w:pPr>
      <w:r w:rsidRPr="007401FD">
        <w:rPr>
          <w:rFonts w:ascii="Times New Roman" w:hAnsi="Times New Roman" w:cs="Times New Roman"/>
          <w:sz w:val="24"/>
          <w:szCs w:val="24"/>
        </w:rPr>
        <w:t>4</w:t>
      </w:r>
      <w:r w:rsidR="00E4602A" w:rsidRPr="007401FD">
        <w:rPr>
          <w:rFonts w:ascii="Times New Roman" w:hAnsi="Times New Roman" w:cs="Times New Roman"/>
          <w:sz w:val="24"/>
          <w:szCs w:val="24"/>
        </w:rPr>
        <w:t xml:space="preserve">.1.4 </w:t>
      </w:r>
      <w:r w:rsidR="00E4602A" w:rsidRPr="007401FD">
        <w:rPr>
          <w:rFonts w:ascii="Times New Roman" w:hAnsi="Times New Roman" w:cs="Times New Roman"/>
          <w:sz w:val="24"/>
          <w:szCs w:val="24"/>
        </w:rPr>
        <w:t>根据生产企业提供的使用技术文件，评价生产企业是否满足</w:t>
      </w:r>
      <w:r w:rsidRPr="007401FD">
        <w:rPr>
          <w:rFonts w:ascii="Times New Roman" w:hAnsi="Times New Roman" w:cs="Times New Roman"/>
          <w:sz w:val="24"/>
          <w:szCs w:val="24"/>
        </w:rPr>
        <w:t>3</w:t>
      </w:r>
      <w:r w:rsidR="00E4602A" w:rsidRPr="007401FD">
        <w:rPr>
          <w:rFonts w:ascii="Times New Roman" w:hAnsi="Times New Roman" w:cs="Times New Roman"/>
          <w:sz w:val="24"/>
          <w:szCs w:val="24"/>
        </w:rPr>
        <w:t>.1.4</w:t>
      </w:r>
      <w:r w:rsidR="00E4602A" w:rsidRPr="007401FD">
        <w:rPr>
          <w:rFonts w:ascii="Times New Roman" w:hAnsi="Times New Roman" w:cs="Times New Roman"/>
          <w:sz w:val="24"/>
          <w:szCs w:val="24"/>
        </w:rPr>
        <w:t>的要求。</w:t>
      </w:r>
    </w:p>
    <w:p w:rsidR="00E4602A" w:rsidRPr="007401FD" w:rsidRDefault="00AC2D30" w:rsidP="00E4602A">
      <w:pPr>
        <w:spacing w:line="360" w:lineRule="exact"/>
        <w:rPr>
          <w:rFonts w:ascii="Times New Roman" w:hAnsi="Times New Roman" w:cs="Times New Roman"/>
          <w:sz w:val="24"/>
          <w:szCs w:val="24"/>
        </w:rPr>
      </w:pPr>
      <w:r w:rsidRPr="007401FD">
        <w:rPr>
          <w:rFonts w:ascii="Times New Roman" w:hAnsi="Times New Roman" w:cs="Times New Roman"/>
          <w:sz w:val="24"/>
          <w:szCs w:val="24"/>
        </w:rPr>
        <w:t>4</w:t>
      </w:r>
      <w:r w:rsidR="00E4602A" w:rsidRPr="007401FD">
        <w:rPr>
          <w:rFonts w:ascii="Times New Roman" w:hAnsi="Times New Roman" w:cs="Times New Roman"/>
          <w:sz w:val="24"/>
          <w:szCs w:val="24"/>
        </w:rPr>
        <w:t>.1.5</w:t>
      </w:r>
      <w:r w:rsidR="00E4602A" w:rsidRPr="007401FD">
        <w:rPr>
          <w:rFonts w:ascii="Times New Roman" w:hAnsi="Times New Roman" w:cs="Times New Roman"/>
          <w:sz w:val="24"/>
          <w:szCs w:val="24"/>
        </w:rPr>
        <w:t>根据生产企业提供的由第三方检测机构出具的有效期内的所申请产品型式检验报告或</w:t>
      </w:r>
      <w:r w:rsidR="00E4602A" w:rsidRPr="007401FD">
        <w:rPr>
          <w:rFonts w:ascii="Times New Roman" w:hAnsi="Times New Roman" w:cs="Times New Roman"/>
          <w:sz w:val="24"/>
          <w:szCs w:val="24"/>
        </w:rPr>
        <w:t>CRAA</w:t>
      </w:r>
      <w:r w:rsidR="00E4602A" w:rsidRPr="007401FD">
        <w:rPr>
          <w:rFonts w:ascii="Times New Roman" w:hAnsi="Times New Roman" w:cs="Times New Roman"/>
          <w:sz w:val="24"/>
          <w:szCs w:val="24"/>
        </w:rPr>
        <w:t>证书，评价是否满足</w:t>
      </w:r>
      <w:r w:rsidRPr="007401FD">
        <w:rPr>
          <w:rFonts w:ascii="Times New Roman" w:hAnsi="Times New Roman" w:cs="Times New Roman"/>
          <w:sz w:val="24"/>
          <w:szCs w:val="24"/>
        </w:rPr>
        <w:t>3</w:t>
      </w:r>
      <w:r w:rsidR="00E4602A" w:rsidRPr="007401FD">
        <w:rPr>
          <w:rFonts w:ascii="Times New Roman" w:hAnsi="Times New Roman" w:cs="Times New Roman"/>
          <w:sz w:val="24"/>
          <w:szCs w:val="24"/>
        </w:rPr>
        <w:t>.1.5</w:t>
      </w:r>
      <w:r w:rsidR="00E4602A" w:rsidRPr="007401FD">
        <w:rPr>
          <w:rFonts w:ascii="Times New Roman" w:hAnsi="Times New Roman" w:cs="Times New Roman"/>
          <w:sz w:val="24"/>
          <w:szCs w:val="24"/>
        </w:rPr>
        <w:t>的要求。</w:t>
      </w:r>
    </w:p>
    <w:p w:rsidR="00E4602A" w:rsidRPr="007401FD" w:rsidRDefault="00AC2D30" w:rsidP="00E4602A">
      <w:pPr>
        <w:spacing w:line="360" w:lineRule="exact"/>
        <w:rPr>
          <w:rFonts w:ascii="Times New Roman" w:hAnsi="Times New Roman" w:cs="Times New Roman"/>
          <w:sz w:val="24"/>
          <w:szCs w:val="24"/>
        </w:rPr>
      </w:pPr>
      <w:r w:rsidRPr="007401FD">
        <w:rPr>
          <w:rFonts w:ascii="Times New Roman" w:hAnsi="Times New Roman" w:cs="Times New Roman"/>
          <w:sz w:val="24"/>
          <w:szCs w:val="24"/>
        </w:rPr>
        <w:t>4</w:t>
      </w:r>
      <w:r w:rsidR="00E4602A" w:rsidRPr="007401FD">
        <w:rPr>
          <w:rFonts w:ascii="Times New Roman" w:hAnsi="Times New Roman" w:cs="Times New Roman"/>
          <w:sz w:val="24"/>
          <w:szCs w:val="24"/>
        </w:rPr>
        <w:t xml:space="preserve">.1.6 </w:t>
      </w:r>
      <w:r w:rsidR="00E4602A" w:rsidRPr="007401FD">
        <w:rPr>
          <w:rFonts w:ascii="Times New Roman" w:hAnsi="Times New Roman" w:cs="Times New Roman"/>
          <w:sz w:val="24"/>
          <w:szCs w:val="24"/>
        </w:rPr>
        <w:t>根据生产企业提供的产品使用说明书，评价是否满足</w:t>
      </w:r>
      <w:r w:rsidRPr="007401FD">
        <w:rPr>
          <w:rFonts w:ascii="Times New Roman" w:hAnsi="Times New Roman" w:cs="Times New Roman"/>
          <w:sz w:val="24"/>
          <w:szCs w:val="24"/>
        </w:rPr>
        <w:t>3</w:t>
      </w:r>
      <w:r w:rsidR="00E4602A" w:rsidRPr="007401FD">
        <w:rPr>
          <w:rFonts w:ascii="Times New Roman" w:hAnsi="Times New Roman" w:cs="Times New Roman"/>
          <w:sz w:val="24"/>
          <w:szCs w:val="24"/>
        </w:rPr>
        <w:t>.1.6</w:t>
      </w:r>
      <w:r w:rsidR="00E4602A" w:rsidRPr="007401FD">
        <w:rPr>
          <w:rFonts w:ascii="Times New Roman" w:hAnsi="Times New Roman" w:cs="Times New Roman"/>
          <w:sz w:val="24"/>
          <w:szCs w:val="24"/>
        </w:rPr>
        <w:t>的要求。</w:t>
      </w:r>
    </w:p>
    <w:p w:rsidR="00E4602A" w:rsidRPr="007401FD" w:rsidRDefault="00AC2D30" w:rsidP="00E4602A">
      <w:pPr>
        <w:spacing w:line="360" w:lineRule="exact"/>
        <w:rPr>
          <w:rFonts w:ascii="Times New Roman" w:hAnsi="Times New Roman" w:cs="Times New Roman"/>
          <w:sz w:val="24"/>
          <w:szCs w:val="24"/>
        </w:rPr>
      </w:pPr>
      <w:r w:rsidRPr="007401FD">
        <w:rPr>
          <w:rFonts w:ascii="Times New Roman" w:hAnsi="Times New Roman" w:cs="Times New Roman"/>
          <w:sz w:val="24"/>
          <w:szCs w:val="24"/>
        </w:rPr>
        <w:t>4</w:t>
      </w:r>
      <w:r w:rsidR="00E4602A" w:rsidRPr="007401FD">
        <w:rPr>
          <w:rFonts w:ascii="Times New Roman" w:hAnsi="Times New Roman" w:cs="Times New Roman"/>
          <w:sz w:val="24"/>
          <w:szCs w:val="24"/>
        </w:rPr>
        <w:t xml:space="preserve">.1.7 </w:t>
      </w:r>
      <w:r w:rsidR="00E4602A" w:rsidRPr="007401FD">
        <w:rPr>
          <w:rFonts w:ascii="Times New Roman" w:hAnsi="Times New Roman" w:cs="Times New Roman"/>
          <w:sz w:val="24"/>
          <w:szCs w:val="24"/>
        </w:rPr>
        <w:t>根据生产企业提供的关于产品包装的要求文件，评价是否满足</w:t>
      </w:r>
      <w:r w:rsidRPr="007401FD">
        <w:rPr>
          <w:rFonts w:ascii="Times New Roman" w:hAnsi="Times New Roman" w:cs="Times New Roman"/>
          <w:sz w:val="24"/>
          <w:szCs w:val="24"/>
        </w:rPr>
        <w:t>3</w:t>
      </w:r>
      <w:r w:rsidR="00E4602A" w:rsidRPr="007401FD">
        <w:rPr>
          <w:rFonts w:ascii="Times New Roman" w:hAnsi="Times New Roman" w:cs="Times New Roman"/>
          <w:sz w:val="24"/>
          <w:szCs w:val="24"/>
        </w:rPr>
        <w:t>.1.7</w:t>
      </w:r>
      <w:r w:rsidR="00E4602A" w:rsidRPr="007401FD">
        <w:rPr>
          <w:rFonts w:ascii="Times New Roman" w:hAnsi="Times New Roman" w:cs="Times New Roman"/>
          <w:sz w:val="24"/>
          <w:szCs w:val="24"/>
        </w:rPr>
        <w:t>的要求。</w:t>
      </w:r>
    </w:p>
    <w:p w:rsidR="00E4602A" w:rsidRPr="007401FD" w:rsidRDefault="00E4602A" w:rsidP="00E4602A">
      <w:pPr>
        <w:spacing w:line="360" w:lineRule="exact"/>
        <w:rPr>
          <w:rFonts w:ascii="Times New Roman" w:hAnsi="Times New Roman" w:cs="Times New Roman"/>
          <w:sz w:val="24"/>
          <w:szCs w:val="24"/>
        </w:rPr>
      </w:pPr>
    </w:p>
    <w:p w:rsidR="00E4602A" w:rsidRPr="007401FD" w:rsidRDefault="00AC2D30" w:rsidP="00E4602A">
      <w:pPr>
        <w:spacing w:line="360" w:lineRule="exact"/>
        <w:rPr>
          <w:rFonts w:ascii="Times New Roman" w:hAnsi="Times New Roman" w:cs="Times New Roman"/>
          <w:sz w:val="24"/>
          <w:szCs w:val="24"/>
        </w:rPr>
      </w:pPr>
      <w:r w:rsidRPr="007401FD">
        <w:rPr>
          <w:rFonts w:ascii="Times New Roman" w:hAnsi="Times New Roman" w:cs="Times New Roman"/>
          <w:sz w:val="24"/>
          <w:szCs w:val="24"/>
        </w:rPr>
        <w:t>4</w:t>
      </w:r>
      <w:r w:rsidR="00E4602A" w:rsidRPr="007401FD">
        <w:rPr>
          <w:rFonts w:ascii="Times New Roman" w:hAnsi="Times New Roman" w:cs="Times New Roman"/>
          <w:sz w:val="24"/>
          <w:szCs w:val="24"/>
        </w:rPr>
        <w:t>.2</w:t>
      </w:r>
      <w:r w:rsidR="00E4602A" w:rsidRPr="007401FD">
        <w:rPr>
          <w:rFonts w:ascii="Times New Roman" w:hAnsi="Times New Roman" w:cs="Times New Roman"/>
          <w:sz w:val="24"/>
          <w:szCs w:val="24"/>
        </w:rPr>
        <w:t>评价指标要求评价方法</w:t>
      </w:r>
    </w:p>
    <w:p w:rsidR="00E4602A" w:rsidRPr="007401FD" w:rsidRDefault="00E4602A" w:rsidP="00E4602A">
      <w:pPr>
        <w:spacing w:line="360" w:lineRule="exact"/>
        <w:rPr>
          <w:rFonts w:ascii="Times New Roman" w:hAnsi="Times New Roman" w:cs="Times New Roman"/>
          <w:sz w:val="24"/>
          <w:szCs w:val="24"/>
        </w:rPr>
      </w:pPr>
    </w:p>
    <w:p w:rsidR="00E4602A" w:rsidRPr="007401FD" w:rsidRDefault="00AC2D30" w:rsidP="00E4602A">
      <w:pPr>
        <w:spacing w:line="360" w:lineRule="exact"/>
        <w:rPr>
          <w:rFonts w:ascii="Times New Roman" w:hAnsi="Times New Roman" w:cs="Times New Roman"/>
          <w:sz w:val="24"/>
          <w:szCs w:val="24"/>
        </w:rPr>
      </w:pPr>
      <w:r w:rsidRPr="007401FD">
        <w:rPr>
          <w:rFonts w:ascii="Times New Roman" w:hAnsi="Times New Roman" w:cs="Times New Roman"/>
          <w:sz w:val="24"/>
          <w:szCs w:val="24"/>
        </w:rPr>
        <w:t>4</w:t>
      </w:r>
      <w:r w:rsidR="00E4602A" w:rsidRPr="007401FD">
        <w:rPr>
          <w:rFonts w:ascii="Times New Roman" w:hAnsi="Times New Roman" w:cs="Times New Roman"/>
          <w:sz w:val="24"/>
          <w:szCs w:val="24"/>
        </w:rPr>
        <w:t xml:space="preserve">.2.1 </w:t>
      </w:r>
      <w:r w:rsidR="00E4602A" w:rsidRPr="007401FD">
        <w:rPr>
          <w:rFonts w:ascii="Times New Roman" w:hAnsi="Times New Roman" w:cs="Times New Roman"/>
          <w:sz w:val="24"/>
          <w:szCs w:val="24"/>
        </w:rPr>
        <w:t>资源属性评价方法</w:t>
      </w:r>
    </w:p>
    <w:p w:rsidR="00E4602A" w:rsidRPr="007401FD" w:rsidRDefault="00E4602A" w:rsidP="00E4602A">
      <w:pPr>
        <w:spacing w:line="360" w:lineRule="exact"/>
        <w:rPr>
          <w:rFonts w:ascii="Times New Roman" w:hAnsi="Times New Roman" w:cs="Times New Roman"/>
          <w:sz w:val="24"/>
          <w:szCs w:val="24"/>
        </w:rPr>
      </w:pPr>
    </w:p>
    <w:p w:rsidR="00E4602A" w:rsidRPr="007401FD" w:rsidRDefault="00AC2D30" w:rsidP="00E4602A">
      <w:pPr>
        <w:spacing w:line="360" w:lineRule="exact"/>
        <w:ind w:firstLine="420"/>
        <w:rPr>
          <w:rFonts w:ascii="Times New Roman" w:hAnsi="Times New Roman" w:cs="Times New Roman"/>
          <w:sz w:val="24"/>
          <w:szCs w:val="24"/>
        </w:rPr>
      </w:pPr>
      <w:r w:rsidRPr="007401FD">
        <w:rPr>
          <w:rFonts w:ascii="Times New Roman" w:hAnsi="Times New Roman" w:cs="Times New Roman"/>
          <w:sz w:val="24"/>
          <w:szCs w:val="24"/>
        </w:rPr>
        <w:t>4</w:t>
      </w:r>
      <w:r w:rsidR="00E4602A" w:rsidRPr="007401FD">
        <w:rPr>
          <w:rFonts w:ascii="Times New Roman" w:hAnsi="Times New Roman" w:cs="Times New Roman"/>
          <w:sz w:val="24"/>
          <w:szCs w:val="24"/>
        </w:rPr>
        <w:t>.2.1.1</w:t>
      </w:r>
      <w:r w:rsidR="00E4602A" w:rsidRPr="007401FD">
        <w:rPr>
          <w:rFonts w:ascii="Times New Roman" w:hAnsi="Times New Roman" w:cs="Times New Roman"/>
          <w:sz w:val="24"/>
          <w:szCs w:val="24"/>
        </w:rPr>
        <w:t>根据生产企业提供由第三方检测机构出具的有效期内的报告进行评价产品有毒、有害物质含量是否满足</w:t>
      </w:r>
      <w:r w:rsidR="00E4602A" w:rsidRPr="007401FD">
        <w:rPr>
          <w:rFonts w:ascii="Times New Roman" w:hAnsi="Times New Roman" w:cs="Times New Roman"/>
          <w:sz w:val="24"/>
          <w:szCs w:val="24"/>
        </w:rPr>
        <w:t>GB/T</w:t>
      </w:r>
      <w:r w:rsidR="009F4AC8">
        <w:rPr>
          <w:rFonts w:ascii="Times New Roman" w:hAnsi="Times New Roman" w:cs="Times New Roman" w:hint="eastAsia"/>
          <w:sz w:val="24"/>
          <w:szCs w:val="24"/>
        </w:rPr>
        <w:t xml:space="preserve"> </w:t>
      </w:r>
      <w:r w:rsidR="00E4602A" w:rsidRPr="007401FD">
        <w:rPr>
          <w:rFonts w:ascii="Times New Roman" w:hAnsi="Times New Roman" w:cs="Times New Roman"/>
          <w:sz w:val="24"/>
          <w:szCs w:val="24"/>
        </w:rPr>
        <w:t>26572</w:t>
      </w:r>
      <w:r w:rsidR="00E4602A" w:rsidRPr="007401FD">
        <w:rPr>
          <w:rFonts w:ascii="Times New Roman" w:hAnsi="Times New Roman" w:cs="Times New Roman"/>
          <w:sz w:val="24"/>
          <w:szCs w:val="24"/>
        </w:rPr>
        <w:t>的要求，</w:t>
      </w:r>
    </w:p>
    <w:p w:rsidR="00E4602A" w:rsidRPr="007401FD" w:rsidRDefault="00AC2D30" w:rsidP="00E4602A">
      <w:pPr>
        <w:spacing w:line="360" w:lineRule="exact"/>
        <w:ind w:firstLine="420"/>
        <w:rPr>
          <w:rFonts w:ascii="Times New Roman" w:hAnsi="Times New Roman" w:cs="Times New Roman"/>
          <w:sz w:val="24"/>
          <w:szCs w:val="24"/>
        </w:rPr>
      </w:pPr>
      <w:r w:rsidRPr="007401FD">
        <w:rPr>
          <w:rFonts w:ascii="Times New Roman" w:hAnsi="Times New Roman" w:cs="Times New Roman"/>
          <w:sz w:val="24"/>
          <w:szCs w:val="24"/>
        </w:rPr>
        <w:t>4</w:t>
      </w:r>
      <w:r w:rsidR="00E4602A" w:rsidRPr="007401FD">
        <w:rPr>
          <w:rFonts w:ascii="Times New Roman" w:hAnsi="Times New Roman" w:cs="Times New Roman"/>
          <w:sz w:val="24"/>
          <w:szCs w:val="24"/>
        </w:rPr>
        <w:t xml:space="preserve">.2.1.2 </w:t>
      </w:r>
      <w:r w:rsidR="00E4602A" w:rsidRPr="007401FD">
        <w:rPr>
          <w:rFonts w:ascii="Times New Roman" w:hAnsi="Times New Roman" w:cs="Times New Roman"/>
          <w:sz w:val="24"/>
          <w:szCs w:val="24"/>
        </w:rPr>
        <w:t>根据生产企业提供由第三方检测机构出具的有效期内的报告以及包装及包装材料相关证明文件，评价包装及包装材料是否满足表</w:t>
      </w:r>
      <w:r w:rsidR="00E4602A" w:rsidRPr="007401FD">
        <w:rPr>
          <w:rFonts w:ascii="Times New Roman" w:hAnsi="Times New Roman" w:cs="Times New Roman"/>
          <w:sz w:val="24"/>
          <w:szCs w:val="24"/>
        </w:rPr>
        <w:t>1</w:t>
      </w:r>
      <w:r w:rsidR="00E4602A" w:rsidRPr="007401FD">
        <w:rPr>
          <w:rFonts w:ascii="Times New Roman" w:hAnsi="Times New Roman" w:cs="Times New Roman"/>
          <w:sz w:val="24"/>
          <w:szCs w:val="24"/>
        </w:rPr>
        <w:t>中资源属性对包</w:t>
      </w:r>
      <w:r w:rsidR="00E4602A" w:rsidRPr="007401FD">
        <w:rPr>
          <w:rFonts w:ascii="Times New Roman" w:hAnsi="Times New Roman" w:cs="Times New Roman"/>
          <w:sz w:val="24"/>
          <w:szCs w:val="24"/>
        </w:rPr>
        <w:lastRenderedPageBreak/>
        <w:t>装及包装材料作出的相应要求</w:t>
      </w:r>
    </w:p>
    <w:p w:rsidR="00E4602A" w:rsidRPr="007401FD" w:rsidRDefault="00E4602A" w:rsidP="00E4602A">
      <w:pPr>
        <w:spacing w:line="360" w:lineRule="exact"/>
        <w:ind w:firstLine="420"/>
        <w:rPr>
          <w:rFonts w:ascii="Times New Roman" w:hAnsi="Times New Roman" w:cs="Times New Roman"/>
          <w:sz w:val="24"/>
          <w:szCs w:val="24"/>
        </w:rPr>
      </w:pPr>
      <w:r w:rsidRPr="007401FD">
        <w:rPr>
          <w:rFonts w:ascii="Times New Roman" w:hAnsi="Times New Roman" w:cs="Times New Roman"/>
          <w:sz w:val="24"/>
          <w:szCs w:val="24"/>
        </w:rPr>
        <w:t>通过</w:t>
      </w:r>
      <w:r w:rsidR="00AC2D30" w:rsidRPr="007401FD">
        <w:rPr>
          <w:rFonts w:ascii="Times New Roman" w:hAnsi="Times New Roman" w:cs="Times New Roman"/>
          <w:sz w:val="24"/>
          <w:szCs w:val="24"/>
        </w:rPr>
        <w:t>4</w:t>
      </w:r>
      <w:r w:rsidRPr="007401FD">
        <w:rPr>
          <w:rFonts w:ascii="Times New Roman" w:hAnsi="Times New Roman" w:cs="Times New Roman"/>
          <w:sz w:val="24"/>
          <w:szCs w:val="24"/>
        </w:rPr>
        <w:t>.2.1.1</w:t>
      </w:r>
      <w:r w:rsidRPr="007401FD">
        <w:rPr>
          <w:rFonts w:ascii="Times New Roman" w:hAnsi="Times New Roman" w:cs="Times New Roman"/>
          <w:sz w:val="24"/>
          <w:szCs w:val="24"/>
        </w:rPr>
        <w:t>～</w:t>
      </w:r>
      <w:r w:rsidR="00AC2D30" w:rsidRPr="007401FD">
        <w:rPr>
          <w:rFonts w:ascii="Times New Roman" w:hAnsi="Times New Roman" w:cs="Times New Roman"/>
          <w:sz w:val="24"/>
          <w:szCs w:val="24"/>
        </w:rPr>
        <w:t>4</w:t>
      </w:r>
      <w:r w:rsidRPr="007401FD">
        <w:rPr>
          <w:rFonts w:ascii="Times New Roman" w:hAnsi="Times New Roman" w:cs="Times New Roman"/>
          <w:sz w:val="24"/>
          <w:szCs w:val="24"/>
        </w:rPr>
        <w:t>.2.1.2</w:t>
      </w:r>
      <w:r w:rsidRPr="007401FD">
        <w:rPr>
          <w:rFonts w:ascii="Times New Roman" w:hAnsi="Times New Roman" w:cs="Times New Roman"/>
          <w:sz w:val="24"/>
          <w:szCs w:val="24"/>
        </w:rPr>
        <w:t>的评价结果来判断产品是否满足</w:t>
      </w:r>
      <w:r w:rsidR="00AC2D30" w:rsidRPr="007401FD">
        <w:rPr>
          <w:rFonts w:ascii="Times New Roman" w:hAnsi="Times New Roman" w:cs="Times New Roman"/>
          <w:sz w:val="24"/>
          <w:szCs w:val="24"/>
        </w:rPr>
        <w:t>3</w:t>
      </w:r>
      <w:r w:rsidRPr="007401FD">
        <w:rPr>
          <w:rFonts w:ascii="Times New Roman" w:hAnsi="Times New Roman" w:cs="Times New Roman"/>
          <w:sz w:val="24"/>
          <w:szCs w:val="24"/>
        </w:rPr>
        <w:t>.2</w:t>
      </w:r>
      <w:r w:rsidRPr="007401FD">
        <w:rPr>
          <w:rFonts w:ascii="Times New Roman" w:hAnsi="Times New Roman" w:cs="Times New Roman"/>
          <w:sz w:val="24"/>
          <w:szCs w:val="24"/>
        </w:rPr>
        <w:t>中资源属性的要求。</w:t>
      </w:r>
    </w:p>
    <w:p w:rsidR="00E4602A" w:rsidRPr="007401FD" w:rsidRDefault="00E4602A" w:rsidP="00E4602A">
      <w:pPr>
        <w:spacing w:line="360" w:lineRule="exact"/>
        <w:ind w:firstLine="420"/>
        <w:rPr>
          <w:rFonts w:ascii="Times New Roman" w:hAnsi="Times New Roman" w:cs="Times New Roman"/>
          <w:sz w:val="24"/>
          <w:szCs w:val="24"/>
        </w:rPr>
      </w:pPr>
    </w:p>
    <w:p w:rsidR="00E4602A" w:rsidRPr="007401FD" w:rsidRDefault="00AC2D30" w:rsidP="00E4602A">
      <w:pPr>
        <w:spacing w:line="360" w:lineRule="exact"/>
        <w:rPr>
          <w:rFonts w:ascii="Times New Roman" w:hAnsi="Times New Roman" w:cs="Times New Roman"/>
          <w:sz w:val="24"/>
          <w:szCs w:val="24"/>
        </w:rPr>
      </w:pPr>
      <w:r w:rsidRPr="007401FD">
        <w:rPr>
          <w:rFonts w:ascii="Times New Roman" w:hAnsi="Times New Roman" w:cs="Times New Roman"/>
          <w:sz w:val="24"/>
          <w:szCs w:val="24"/>
        </w:rPr>
        <w:t>4</w:t>
      </w:r>
      <w:r w:rsidR="00E4602A" w:rsidRPr="007401FD">
        <w:rPr>
          <w:rFonts w:ascii="Times New Roman" w:hAnsi="Times New Roman" w:cs="Times New Roman"/>
          <w:sz w:val="24"/>
          <w:szCs w:val="24"/>
        </w:rPr>
        <w:t xml:space="preserve">.2.2 </w:t>
      </w:r>
      <w:r w:rsidR="00E4602A" w:rsidRPr="007401FD">
        <w:rPr>
          <w:rFonts w:ascii="Times New Roman" w:hAnsi="Times New Roman" w:cs="Times New Roman"/>
          <w:sz w:val="24"/>
          <w:szCs w:val="24"/>
        </w:rPr>
        <w:t>能源属性评价方法</w:t>
      </w:r>
    </w:p>
    <w:p w:rsidR="00E4602A" w:rsidRPr="007401FD" w:rsidRDefault="00E4602A" w:rsidP="00E4602A">
      <w:pPr>
        <w:spacing w:line="360" w:lineRule="exact"/>
        <w:rPr>
          <w:rFonts w:ascii="Times New Roman" w:hAnsi="Times New Roman" w:cs="Times New Roman"/>
          <w:sz w:val="24"/>
          <w:szCs w:val="24"/>
        </w:rPr>
      </w:pPr>
    </w:p>
    <w:p w:rsidR="00E4602A" w:rsidRPr="007401FD" w:rsidRDefault="00E4602A" w:rsidP="00E4602A">
      <w:pPr>
        <w:spacing w:line="360" w:lineRule="exact"/>
        <w:ind w:firstLineChars="200" w:firstLine="480"/>
        <w:rPr>
          <w:rFonts w:ascii="Times New Roman" w:hAnsi="Times New Roman" w:cs="Times New Roman"/>
          <w:sz w:val="24"/>
          <w:szCs w:val="24"/>
        </w:rPr>
      </w:pPr>
      <w:r w:rsidRPr="007401FD">
        <w:rPr>
          <w:rFonts w:ascii="Times New Roman" w:hAnsi="Times New Roman" w:cs="Times New Roman"/>
          <w:sz w:val="24"/>
          <w:szCs w:val="24"/>
        </w:rPr>
        <w:t>根据生产企业提供的产品由第三方检测机构出具的有效期内的报告来判断产品是否满足</w:t>
      </w:r>
      <w:r w:rsidR="00AC2D30" w:rsidRPr="007401FD">
        <w:rPr>
          <w:rFonts w:ascii="Times New Roman" w:hAnsi="Times New Roman" w:cs="Times New Roman"/>
          <w:sz w:val="24"/>
          <w:szCs w:val="24"/>
        </w:rPr>
        <w:t>3</w:t>
      </w:r>
      <w:r w:rsidRPr="007401FD">
        <w:rPr>
          <w:rFonts w:ascii="Times New Roman" w:hAnsi="Times New Roman" w:cs="Times New Roman"/>
          <w:sz w:val="24"/>
          <w:szCs w:val="24"/>
        </w:rPr>
        <w:t>.2</w:t>
      </w:r>
      <w:r w:rsidRPr="007401FD">
        <w:rPr>
          <w:rFonts w:ascii="Times New Roman" w:hAnsi="Times New Roman" w:cs="Times New Roman"/>
          <w:sz w:val="24"/>
          <w:szCs w:val="24"/>
        </w:rPr>
        <w:t>中能源属性的要求。</w:t>
      </w:r>
    </w:p>
    <w:p w:rsidR="00E4602A" w:rsidRPr="007401FD" w:rsidRDefault="00E4602A" w:rsidP="00E4602A">
      <w:pPr>
        <w:spacing w:line="360" w:lineRule="exact"/>
        <w:ind w:firstLineChars="200" w:firstLine="480"/>
        <w:rPr>
          <w:rFonts w:ascii="Times New Roman" w:hAnsi="Times New Roman" w:cs="Times New Roman"/>
          <w:sz w:val="24"/>
          <w:szCs w:val="24"/>
        </w:rPr>
      </w:pPr>
    </w:p>
    <w:p w:rsidR="00E4602A" w:rsidRPr="007401FD" w:rsidRDefault="00AC2D30" w:rsidP="00E4602A">
      <w:pPr>
        <w:spacing w:line="360" w:lineRule="exact"/>
        <w:rPr>
          <w:rFonts w:ascii="Times New Roman" w:hAnsi="Times New Roman" w:cs="Times New Roman"/>
          <w:sz w:val="24"/>
          <w:szCs w:val="24"/>
        </w:rPr>
      </w:pPr>
      <w:r w:rsidRPr="007401FD">
        <w:rPr>
          <w:rFonts w:ascii="Times New Roman" w:hAnsi="Times New Roman" w:cs="Times New Roman"/>
          <w:sz w:val="24"/>
          <w:szCs w:val="24"/>
        </w:rPr>
        <w:t>4</w:t>
      </w:r>
      <w:r w:rsidR="00E4602A" w:rsidRPr="007401FD">
        <w:rPr>
          <w:rFonts w:ascii="Times New Roman" w:hAnsi="Times New Roman" w:cs="Times New Roman"/>
          <w:sz w:val="24"/>
          <w:szCs w:val="24"/>
        </w:rPr>
        <w:t>.2.3</w:t>
      </w:r>
      <w:r w:rsidR="00E4602A" w:rsidRPr="007401FD">
        <w:rPr>
          <w:rFonts w:ascii="Times New Roman" w:hAnsi="Times New Roman" w:cs="Times New Roman"/>
          <w:sz w:val="24"/>
          <w:szCs w:val="24"/>
        </w:rPr>
        <w:t>环境属性评价方法</w:t>
      </w:r>
    </w:p>
    <w:p w:rsidR="00E4602A" w:rsidRPr="007401FD" w:rsidRDefault="00E4602A" w:rsidP="00E4602A">
      <w:pPr>
        <w:spacing w:line="360" w:lineRule="exact"/>
        <w:rPr>
          <w:rFonts w:ascii="Times New Roman" w:hAnsi="Times New Roman" w:cs="Times New Roman"/>
          <w:sz w:val="24"/>
          <w:szCs w:val="24"/>
        </w:rPr>
      </w:pPr>
    </w:p>
    <w:p w:rsidR="00E4602A" w:rsidRPr="007401FD" w:rsidRDefault="00E4602A" w:rsidP="00E4602A">
      <w:pPr>
        <w:spacing w:line="360" w:lineRule="exact"/>
        <w:rPr>
          <w:rFonts w:ascii="Times New Roman" w:hAnsi="Times New Roman" w:cs="Times New Roman"/>
          <w:sz w:val="24"/>
          <w:szCs w:val="24"/>
        </w:rPr>
      </w:pPr>
      <w:r w:rsidRPr="007401FD">
        <w:rPr>
          <w:rFonts w:ascii="Times New Roman" w:hAnsi="Times New Roman" w:cs="Times New Roman"/>
          <w:sz w:val="24"/>
          <w:szCs w:val="24"/>
        </w:rPr>
        <w:t xml:space="preserve">    </w:t>
      </w:r>
      <w:r w:rsidRPr="007401FD">
        <w:rPr>
          <w:rFonts w:ascii="Times New Roman" w:hAnsi="Times New Roman" w:cs="Times New Roman"/>
          <w:sz w:val="24"/>
          <w:szCs w:val="24"/>
        </w:rPr>
        <w:t>根据生产企业提供的可再生利用率计算报告、现场对制冷剂回收装置的使用、相应样品使用制冷剂的核查的结果以及第三方检测机构出具的含有噪声检验项目的报告来判断产品是否满足</w:t>
      </w:r>
      <w:r w:rsidR="00AC2D30" w:rsidRPr="007401FD">
        <w:rPr>
          <w:rFonts w:ascii="Times New Roman" w:hAnsi="Times New Roman" w:cs="Times New Roman"/>
          <w:sz w:val="24"/>
          <w:szCs w:val="24"/>
        </w:rPr>
        <w:t>3</w:t>
      </w:r>
      <w:r w:rsidRPr="007401FD">
        <w:rPr>
          <w:rFonts w:ascii="Times New Roman" w:hAnsi="Times New Roman" w:cs="Times New Roman"/>
          <w:sz w:val="24"/>
          <w:szCs w:val="24"/>
        </w:rPr>
        <w:t>.2</w:t>
      </w:r>
      <w:r w:rsidRPr="007401FD">
        <w:rPr>
          <w:rFonts w:ascii="Times New Roman" w:hAnsi="Times New Roman" w:cs="Times New Roman"/>
          <w:sz w:val="24"/>
          <w:szCs w:val="24"/>
        </w:rPr>
        <w:t>中环境属性的要求。</w:t>
      </w:r>
    </w:p>
    <w:p w:rsidR="00E4602A" w:rsidRPr="007401FD" w:rsidRDefault="00E4602A" w:rsidP="00E4602A">
      <w:pPr>
        <w:spacing w:line="360" w:lineRule="exact"/>
        <w:rPr>
          <w:rFonts w:ascii="Times New Roman" w:hAnsi="Times New Roman" w:cs="Times New Roman"/>
          <w:sz w:val="24"/>
          <w:szCs w:val="24"/>
        </w:rPr>
      </w:pPr>
    </w:p>
    <w:p w:rsidR="00E4602A" w:rsidRPr="007401FD" w:rsidRDefault="00AC2D30" w:rsidP="00E4602A">
      <w:pPr>
        <w:spacing w:line="360" w:lineRule="exact"/>
        <w:rPr>
          <w:rFonts w:ascii="Times New Roman" w:hAnsi="Times New Roman" w:cs="Times New Roman"/>
          <w:sz w:val="24"/>
          <w:szCs w:val="24"/>
        </w:rPr>
      </w:pPr>
      <w:r w:rsidRPr="007401FD">
        <w:rPr>
          <w:rFonts w:ascii="Times New Roman" w:hAnsi="Times New Roman" w:cs="Times New Roman"/>
          <w:sz w:val="24"/>
          <w:szCs w:val="24"/>
        </w:rPr>
        <w:t>4</w:t>
      </w:r>
      <w:r w:rsidR="00E4602A" w:rsidRPr="007401FD">
        <w:rPr>
          <w:rFonts w:ascii="Times New Roman" w:hAnsi="Times New Roman" w:cs="Times New Roman"/>
          <w:sz w:val="24"/>
          <w:szCs w:val="24"/>
        </w:rPr>
        <w:t>.2.4</w:t>
      </w:r>
      <w:r w:rsidR="00E4602A" w:rsidRPr="007401FD">
        <w:rPr>
          <w:rFonts w:ascii="Times New Roman" w:hAnsi="Times New Roman" w:cs="Times New Roman"/>
          <w:sz w:val="24"/>
          <w:szCs w:val="24"/>
        </w:rPr>
        <w:t>品质属性评价方法</w:t>
      </w:r>
    </w:p>
    <w:p w:rsidR="00E4602A" w:rsidRPr="007401FD" w:rsidRDefault="00E4602A" w:rsidP="00E4602A">
      <w:pPr>
        <w:spacing w:line="360" w:lineRule="exact"/>
        <w:ind w:firstLineChars="200" w:firstLine="480"/>
        <w:rPr>
          <w:rFonts w:ascii="Times New Roman" w:hAnsi="Times New Roman" w:cs="Times New Roman"/>
          <w:sz w:val="24"/>
          <w:szCs w:val="24"/>
        </w:rPr>
      </w:pPr>
      <w:r w:rsidRPr="007401FD">
        <w:rPr>
          <w:rFonts w:ascii="Times New Roman" w:hAnsi="Times New Roman" w:cs="Times New Roman"/>
          <w:sz w:val="24"/>
          <w:szCs w:val="24"/>
        </w:rPr>
        <w:t>根据生产企业提供的产品由第三方检测机构出具的有效期内的报告来判断产品是否满足</w:t>
      </w:r>
      <w:r w:rsidR="00AC2D30" w:rsidRPr="007401FD">
        <w:rPr>
          <w:rFonts w:ascii="Times New Roman" w:hAnsi="Times New Roman" w:cs="Times New Roman"/>
          <w:sz w:val="24"/>
          <w:szCs w:val="24"/>
        </w:rPr>
        <w:t>3</w:t>
      </w:r>
      <w:r w:rsidRPr="007401FD">
        <w:rPr>
          <w:rFonts w:ascii="Times New Roman" w:hAnsi="Times New Roman" w:cs="Times New Roman"/>
          <w:sz w:val="24"/>
          <w:szCs w:val="24"/>
        </w:rPr>
        <w:t>.2</w:t>
      </w:r>
      <w:r w:rsidRPr="007401FD">
        <w:rPr>
          <w:rFonts w:ascii="Times New Roman" w:hAnsi="Times New Roman" w:cs="Times New Roman"/>
          <w:sz w:val="24"/>
          <w:szCs w:val="24"/>
        </w:rPr>
        <w:t>中品质属性的要求。</w:t>
      </w:r>
    </w:p>
    <w:p w:rsidR="00E4602A" w:rsidRPr="007401FD" w:rsidRDefault="00E4602A" w:rsidP="00E4602A">
      <w:pPr>
        <w:spacing w:line="360" w:lineRule="exact"/>
        <w:rPr>
          <w:rFonts w:ascii="Times New Roman" w:hAnsi="Times New Roman" w:cs="Times New Roman"/>
          <w:sz w:val="24"/>
          <w:szCs w:val="24"/>
        </w:rPr>
      </w:pPr>
    </w:p>
    <w:p w:rsidR="00E4602A" w:rsidRPr="007401FD" w:rsidRDefault="00AC2D30" w:rsidP="00E4602A">
      <w:pPr>
        <w:spacing w:line="360" w:lineRule="exact"/>
        <w:rPr>
          <w:rFonts w:ascii="Times New Roman" w:hAnsi="Times New Roman" w:cs="Times New Roman"/>
          <w:sz w:val="24"/>
          <w:szCs w:val="24"/>
        </w:rPr>
      </w:pPr>
      <w:r w:rsidRPr="007401FD">
        <w:rPr>
          <w:rFonts w:ascii="Times New Roman" w:hAnsi="Times New Roman" w:cs="Times New Roman"/>
          <w:sz w:val="24"/>
          <w:szCs w:val="24"/>
        </w:rPr>
        <w:t>5</w:t>
      </w:r>
      <w:r w:rsidR="00E4602A" w:rsidRPr="007401FD">
        <w:rPr>
          <w:rFonts w:ascii="Times New Roman" w:hAnsi="Times New Roman" w:cs="Times New Roman"/>
          <w:sz w:val="24"/>
          <w:szCs w:val="24"/>
        </w:rPr>
        <w:t xml:space="preserve"> </w:t>
      </w:r>
      <w:r w:rsidR="00E4602A" w:rsidRPr="007401FD">
        <w:rPr>
          <w:rFonts w:ascii="Times New Roman" w:hAnsi="Times New Roman" w:cs="Times New Roman"/>
          <w:sz w:val="24"/>
          <w:szCs w:val="24"/>
        </w:rPr>
        <w:t>判定</w:t>
      </w:r>
    </w:p>
    <w:p w:rsidR="00E4602A" w:rsidRPr="007401FD" w:rsidRDefault="00E4602A" w:rsidP="00E4602A">
      <w:pPr>
        <w:spacing w:line="360" w:lineRule="exact"/>
        <w:rPr>
          <w:rFonts w:ascii="Times New Roman" w:hAnsi="Times New Roman" w:cs="Times New Roman"/>
          <w:sz w:val="24"/>
          <w:szCs w:val="24"/>
        </w:rPr>
      </w:pPr>
    </w:p>
    <w:p w:rsidR="00E4602A" w:rsidRPr="007401FD" w:rsidRDefault="00AC2D30" w:rsidP="00E4602A">
      <w:pPr>
        <w:spacing w:line="360" w:lineRule="exact"/>
        <w:rPr>
          <w:rFonts w:ascii="Times New Roman" w:hAnsi="Times New Roman" w:cs="Times New Roman"/>
          <w:sz w:val="24"/>
          <w:szCs w:val="24"/>
        </w:rPr>
      </w:pPr>
      <w:r w:rsidRPr="007401FD">
        <w:rPr>
          <w:rFonts w:ascii="Times New Roman" w:hAnsi="Times New Roman" w:cs="Times New Roman"/>
          <w:sz w:val="24"/>
          <w:szCs w:val="24"/>
        </w:rPr>
        <w:t>5</w:t>
      </w:r>
      <w:r w:rsidR="00E4602A" w:rsidRPr="007401FD">
        <w:rPr>
          <w:rFonts w:ascii="Times New Roman" w:hAnsi="Times New Roman" w:cs="Times New Roman"/>
          <w:sz w:val="24"/>
          <w:szCs w:val="24"/>
        </w:rPr>
        <w:t xml:space="preserve">.1 </w:t>
      </w:r>
      <w:r w:rsidR="00E4602A" w:rsidRPr="007401FD">
        <w:rPr>
          <w:rFonts w:ascii="Times New Roman" w:hAnsi="Times New Roman" w:cs="Times New Roman"/>
          <w:sz w:val="24"/>
          <w:szCs w:val="24"/>
        </w:rPr>
        <w:t>生产企业应满足</w:t>
      </w:r>
      <w:r w:rsidRPr="007401FD">
        <w:rPr>
          <w:rFonts w:ascii="Times New Roman" w:hAnsi="Times New Roman" w:cs="Times New Roman"/>
          <w:sz w:val="24"/>
          <w:szCs w:val="24"/>
        </w:rPr>
        <w:t>3</w:t>
      </w:r>
      <w:r w:rsidR="00E4602A" w:rsidRPr="007401FD">
        <w:rPr>
          <w:rFonts w:ascii="Times New Roman" w:hAnsi="Times New Roman" w:cs="Times New Roman"/>
          <w:sz w:val="24"/>
          <w:szCs w:val="24"/>
        </w:rPr>
        <w:t>.1</w:t>
      </w:r>
      <w:r w:rsidR="00E4602A" w:rsidRPr="007401FD">
        <w:rPr>
          <w:rFonts w:ascii="Times New Roman" w:hAnsi="Times New Roman" w:cs="Times New Roman"/>
          <w:sz w:val="24"/>
          <w:szCs w:val="24"/>
        </w:rPr>
        <w:t>的全部要求。</w:t>
      </w:r>
    </w:p>
    <w:p w:rsidR="00E4602A" w:rsidRPr="007401FD" w:rsidRDefault="00AC2D30" w:rsidP="00E4602A">
      <w:pPr>
        <w:spacing w:line="360" w:lineRule="exact"/>
        <w:rPr>
          <w:rFonts w:ascii="Times New Roman" w:hAnsi="Times New Roman" w:cs="Times New Roman"/>
          <w:sz w:val="24"/>
          <w:szCs w:val="24"/>
        </w:rPr>
      </w:pPr>
      <w:r w:rsidRPr="007401FD">
        <w:rPr>
          <w:rFonts w:ascii="Times New Roman" w:hAnsi="Times New Roman" w:cs="Times New Roman"/>
          <w:sz w:val="24"/>
          <w:szCs w:val="24"/>
        </w:rPr>
        <w:t>5</w:t>
      </w:r>
      <w:r w:rsidR="00E4602A" w:rsidRPr="007401FD">
        <w:rPr>
          <w:rFonts w:ascii="Times New Roman" w:hAnsi="Times New Roman" w:cs="Times New Roman"/>
          <w:sz w:val="24"/>
          <w:szCs w:val="24"/>
        </w:rPr>
        <w:t xml:space="preserve">.2 </w:t>
      </w:r>
      <w:r w:rsidR="00E4602A" w:rsidRPr="007401FD">
        <w:rPr>
          <w:rFonts w:ascii="Times New Roman" w:hAnsi="Times New Roman" w:cs="Times New Roman"/>
          <w:sz w:val="24"/>
          <w:szCs w:val="24"/>
        </w:rPr>
        <w:t>申请绿色产品评价的蒸气压缩循环冷水（热泵）机组应满足</w:t>
      </w:r>
      <w:r w:rsidRPr="007401FD">
        <w:rPr>
          <w:rFonts w:ascii="Times New Roman" w:hAnsi="Times New Roman" w:cs="Times New Roman"/>
          <w:sz w:val="24"/>
          <w:szCs w:val="24"/>
        </w:rPr>
        <w:t>3</w:t>
      </w:r>
      <w:r w:rsidR="00E4602A" w:rsidRPr="007401FD">
        <w:rPr>
          <w:rFonts w:ascii="Times New Roman" w:hAnsi="Times New Roman" w:cs="Times New Roman"/>
          <w:sz w:val="24"/>
          <w:szCs w:val="24"/>
        </w:rPr>
        <w:t>.2</w:t>
      </w:r>
      <w:r w:rsidR="00E4602A" w:rsidRPr="007401FD">
        <w:rPr>
          <w:rFonts w:ascii="Times New Roman" w:hAnsi="Times New Roman" w:cs="Times New Roman"/>
          <w:sz w:val="24"/>
          <w:szCs w:val="24"/>
        </w:rPr>
        <w:t>的全部要求。</w:t>
      </w:r>
    </w:p>
    <w:p w:rsidR="00E4602A" w:rsidRPr="007401FD" w:rsidRDefault="00AC2D30" w:rsidP="00E4602A">
      <w:pPr>
        <w:spacing w:line="360" w:lineRule="exact"/>
        <w:rPr>
          <w:rFonts w:ascii="Times New Roman" w:hAnsi="Times New Roman" w:cs="Times New Roman"/>
          <w:sz w:val="24"/>
          <w:szCs w:val="24"/>
        </w:rPr>
      </w:pPr>
      <w:r w:rsidRPr="007401FD">
        <w:rPr>
          <w:rFonts w:ascii="Times New Roman" w:hAnsi="Times New Roman" w:cs="Times New Roman"/>
          <w:sz w:val="24"/>
          <w:szCs w:val="24"/>
        </w:rPr>
        <w:t>5</w:t>
      </w:r>
      <w:r w:rsidR="00E4602A" w:rsidRPr="007401FD">
        <w:rPr>
          <w:rFonts w:ascii="Times New Roman" w:hAnsi="Times New Roman" w:cs="Times New Roman"/>
          <w:sz w:val="24"/>
          <w:szCs w:val="24"/>
        </w:rPr>
        <w:t xml:space="preserve">.3 </w:t>
      </w:r>
      <w:r w:rsidR="00E4602A" w:rsidRPr="007401FD">
        <w:rPr>
          <w:rFonts w:ascii="Times New Roman" w:hAnsi="Times New Roman" w:cs="Times New Roman"/>
          <w:sz w:val="24"/>
          <w:szCs w:val="24"/>
        </w:rPr>
        <w:t>同时满足</w:t>
      </w:r>
      <w:r w:rsidRPr="007401FD">
        <w:rPr>
          <w:rFonts w:ascii="Times New Roman" w:hAnsi="Times New Roman" w:cs="Times New Roman"/>
          <w:sz w:val="24"/>
          <w:szCs w:val="24"/>
        </w:rPr>
        <w:t>5</w:t>
      </w:r>
      <w:r w:rsidR="00E4602A" w:rsidRPr="007401FD">
        <w:rPr>
          <w:rFonts w:ascii="Times New Roman" w:hAnsi="Times New Roman" w:cs="Times New Roman"/>
          <w:sz w:val="24"/>
          <w:szCs w:val="24"/>
        </w:rPr>
        <w:t>.1</w:t>
      </w:r>
      <w:r w:rsidR="00E4602A" w:rsidRPr="007401FD">
        <w:rPr>
          <w:rFonts w:ascii="Times New Roman" w:hAnsi="Times New Roman" w:cs="Times New Roman"/>
          <w:sz w:val="24"/>
          <w:szCs w:val="24"/>
        </w:rPr>
        <w:t>、</w:t>
      </w:r>
      <w:r w:rsidRPr="007401FD">
        <w:rPr>
          <w:rFonts w:ascii="Times New Roman" w:hAnsi="Times New Roman" w:cs="Times New Roman"/>
          <w:sz w:val="24"/>
          <w:szCs w:val="24"/>
        </w:rPr>
        <w:t>5</w:t>
      </w:r>
      <w:r w:rsidR="00E4602A" w:rsidRPr="007401FD">
        <w:rPr>
          <w:rFonts w:ascii="Times New Roman" w:hAnsi="Times New Roman" w:cs="Times New Roman"/>
          <w:sz w:val="24"/>
          <w:szCs w:val="24"/>
        </w:rPr>
        <w:t>.2</w:t>
      </w:r>
      <w:r w:rsidR="00E4602A" w:rsidRPr="007401FD">
        <w:rPr>
          <w:rFonts w:ascii="Times New Roman" w:hAnsi="Times New Roman" w:cs="Times New Roman"/>
          <w:sz w:val="24"/>
          <w:szCs w:val="24"/>
        </w:rPr>
        <w:t>时，该蒸气压缩循环冷水（热泵）机组可判定为绿色产品。</w:t>
      </w:r>
    </w:p>
    <w:p w:rsidR="00E4602A" w:rsidRPr="007401FD" w:rsidRDefault="00E4602A" w:rsidP="00E4602A">
      <w:pPr>
        <w:spacing w:line="360" w:lineRule="exact"/>
        <w:rPr>
          <w:rFonts w:ascii="Times New Roman" w:hAnsi="Times New Roman" w:cs="Times New Roman"/>
          <w:sz w:val="24"/>
          <w:szCs w:val="24"/>
        </w:rPr>
      </w:pPr>
    </w:p>
    <w:p w:rsidR="00E4602A" w:rsidRPr="007401FD" w:rsidRDefault="00E4602A" w:rsidP="00E4602A">
      <w:pPr>
        <w:spacing w:line="360" w:lineRule="exact"/>
        <w:rPr>
          <w:rFonts w:ascii="Times New Roman" w:hAnsi="Times New Roman" w:cs="Times New Roman"/>
          <w:sz w:val="24"/>
          <w:szCs w:val="24"/>
        </w:rPr>
      </w:pPr>
    </w:p>
    <w:p w:rsidR="00E4602A" w:rsidRPr="007401FD" w:rsidRDefault="00E4602A" w:rsidP="00E4602A">
      <w:pPr>
        <w:spacing w:line="360" w:lineRule="exact"/>
        <w:rPr>
          <w:rFonts w:ascii="Times New Roman" w:hAnsi="Times New Roman" w:cs="Times New Roman"/>
          <w:sz w:val="24"/>
          <w:szCs w:val="24"/>
        </w:rPr>
      </w:pPr>
    </w:p>
    <w:p w:rsidR="00E4602A" w:rsidRPr="007401FD" w:rsidRDefault="00E4602A" w:rsidP="00E4602A">
      <w:pPr>
        <w:spacing w:line="360" w:lineRule="exact"/>
        <w:rPr>
          <w:rFonts w:ascii="Times New Roman" w:hAnsi="Times New Roman" w:cs="Times New Roman"/>
          <w:sz w:val="24"/>
          <w:szCs w:val="24"/>
        </w:rPr>
      </w:pPr>
    </w:p>
    <w:p w:rsidR="00E4602A" w:rsidRPr="007401FD" w:rsidRDefault="00E4602A" w:rsidP="00E4602A">
      <w:pPr>
        <w:spacing w:line="360" w:lineRule="exact"/>
        <w:rPr>
          <w:rFonts w:ascii="Times New Roman" w:hAnsi="Times New Roman" w:cs="Times New Roman"/>
          <w:sz w:val="24"/>
          <w:szCs w:val="24"/>
        </w:rPr>
      </w:pPr>
    </w:p>
    <w:p w:rsidR="00E4602A" w:rsidRPr="007401FD" w:rsidRDefault="00E4602A" w:rsidP="00E4602A">
      <w:pPr>
        <w:spacing w:line="360" w:lineRule="exact"/>
        <w:rPr>
          <w:rFonts w:ascii="Times New Roman" w:hAnsi="Times New Roman" w:cs="Times New Roman"/>
          <w:sz w:val="24"/>
          <w:szCs w:val="24"/>
        </w:rPr>
      </w:pPr>
    </w:p>
    <w:p w:rsidR="00E4602A" w:rsidRPr="007401FD" w:rsidRDefault="00E4602A" w:rsidP="00E4602A">
      <w:pPr>
        <w:spacing w:line="360" w:lineRule="exact"/>
        <w:rPr>
          <w:rFonts w:ascii="Times New Roman" w:hAnsi="Times New Roman" w:cs="Times New Roman"/>
          <w:sz w:val="24"/>
          <w:szCs w:val="24"/>
        </w:rPr>
      </w:pPr>
    </w:p>
    <w:p w:rsidR="00E4602A" w:rsidRPr="007401FD" w:rsidRDefault="00E4602A" w:rsidP="00E4602A">
      <w:pPr>
        <w:spacing w:line="360" w:lineRule="exact"/>
        <w:rPr>
          <w:rFonts w:ascii="Times New Roman" w:hAnsi="Times New Roman" w:cs="Times New Roman"/>
          <w:sz w:val="24"/>
          <w:szCs w:val="24"/>
        </w:rPr>
      </w:pPr>
    </w:p>
    <w:p w:rsidR="00E4602A" w:rsidRPr="007401FD" w:rsidRDefault="00E4602A" w:rsidP="00E4602A">
      <w:pPr>
        <w:spacing w:line="360" w:lineRule="exact"/>
        <w:rPr>
          <w:rFonts w:ascii="Times New Roman" w:hAnsi="Times New Roman" w:cs="Times New Roman"/>
          <w:sz w:val="24"/>
          <w:szCs w:val="24"/>
        </w:rPr>
      </w:pPr>
    </w:p>
    <w:p w:rsidR="00E4602A" w:rsidRPr="007401FD" w:rsidRDefault="00E4602A" w:rsidP="00E4602A">
      <w:pPr>
        <w:spacing w:line="360" w:lineRule="exact"/>
        <w:rPr>
          <w:rFonts w:ascii="Times New Roman" w:hAnsi="Times New Roman" w:cs="Times New Roman"/>
          <w:sz w:val="24"/>
          <w:szCs w:val="24"/>
        </w:rPr>
      </w:pPr>
    </w:p>
    <w:p w:rsidR="00E4602A" w:rsidRPr="007401FD" w:rsidRDefault="00E4602A" w:rsidP="00E4602A">
      <w:pPr>
        <w:spacing w:line="360" w:lineRule="exact"/>
        <w:rPr>
          <w:rFonts w:ascii="Times New Roman" w:hAnsi="Times New Roman" w:cs="Times New Roman"/>
          <w:sz w:val="24"/>
          <w:szCs w:val="24"/>
        </w:rPr>
      </w:pPr>
    </w:p>
    <w:p w:rsidR="00E4602A" w:rsidRPr="007401FD" w:rsidRDefault="00E4602A" w:rsidP="00E4602A">
      <w:pPr>
        <w:spacing w:line="360" w:lineRule="exact"/>
        <w:rPr>
          <w:rFonts w:ascii="Times New Roman" w:hAnsi="Times New Roman" w:cs="Times New Roman"/>
          <w:sz w:val="24"/>
          <w:szCs w:val="24"/>
        </w:rPr>
      </w:pPr>
    </w:p>
    <w:p w:rsidR="009F4AC8" w:rsidRDefault="009F4AC8" w:rsidP="00E4602A">
      <w:pPr>
        <w:spacing w:line="360" w:lineRule="exact"/>
        <w:rPr>
          <w:rFonts w:ascii="Times New Roman" w:hAnsi="Times New Roman" w:cs="Times New Roman"/>
          <w:sz w:val="24"/>
          <w:szCs w:val="24"/>
        </w:rPr>
        <w:sectPr w:rsidR="009F4AC8" w:rsidSect="00E759EE">
          <w:pgSz w:w="11906" w:h="16838"/>
          <w:pgMar w:top="1440" w:right="1800" w:bottom="1440" w:left="1800" w:header="851" w:footer="992" w:gutter="0"/>
          <w:cols w:space="425"/>
          <w:docGrid w:type="lines" w:linePitch="312"/>
        </w:sectPr>
      </w:pPr>
    </w:p>
    <w:p w:rsidR="00E4602A" w:rsidRPr="007401FD" w:rsidRDefault="00E4602A" w:rsidP="00E4602A">
      <w:pPr>
        <w:spacing w:line="360" w:lineRule="exact"/>
        <w:rPr>
          <w:rFonts w:ascii="Times New Roman" w:hAnsi="Times New Roman" w:cs="Times New Roman"/>
          <w:sz w:val="24"/>
          <w:szCs w:val="24"/>
        </w:rPr>
      </w:pPr>
    </w:p>
    <w:p w:rsidR="00E4602A" w:rsidRPr="007401FD" w:rsidRDefault="00E4602A" w:rsidP="00E4602A">
      <w:pPr>
        <w:spacing w:line="360" w:lineRule="exact"/>
        <w:jc w:val="center"/>
        <w:rPr>
          <w:rFonts w:ascii="Times New Roman" w:hAnsi="Times New Roman" w:cs="Times New Roman"/>
          <w:sz w:val="30"/>
          <w:szCs w:val="30"/>
        </w:rPr>
      </w:pPr>
      <w:r w:rsidRPr="007401FD">
        <w:rPr>
          <w:rFonts w:ascii="Times New Roman" w:hAnsi="Times New Roman" w:cs="Times New Roman"/>
          <w:sz w:val="30"/>
          <w:szCs w:val="30"/>
        </w:rPr>
        <w:t>附录</w:t>
      </w:r>
      <w:r w:rsidRPr="007401FD">
        <w:rPr>
          <w:rFonts w:ascii="Times New Roman" w:hAnsi="Times New Roman" w:cs="Times New Roman"/>
          <w:sz w:val="30"/>
          <w:szCs w:val="30"/>
        </w:rPr>
        <w:t xml:space="preserve">A </w:t>
      </w:r>
      <w:r w:rsidRPr="007401FD">
        <w:rPr>
          <w:rFonts w:ascii="Times New Roman" w:hAnsi="Times New Roman" w:cs="Times New Roman"/>
          <w:sz w:val="30"/>
          <w:szCs w:val="30"/>
        </w:rPr>
        <w:t>可回收利用率计算方法</w:t>
      </w:r>
    </w:p>
    <w:p w:rsidR="00E4602A" w:rsidRPr="007401FD" w:rsidRDefault="00E4602A" w:rsidP="00E4602A">
      <w:pPr>
        <w:spacing w:line="360" w:lineRule="exact"/>
        <w:jc w:val="center"/>
        <w:rPr>
          <w:rFonts w:ascii="Times New Roman" w:hAnsi="Times New Roman" w:cs="Times New Roman"/>
          <w:sz w:val="24"/>
          <w:szCs w:val="24"/>
        </w:rPr>
      </w:pPr>
    </w:p>
    <w:p w:rsidR="00E4602A" w:rsidRPr="007401FD" w:rsidRDefault="00E4602A" w:rsidP="00E4602A">
      <w:pPr>
        <w:spacing w:line="360" w:lineRule="exact"/>
        <w:rPr>
          <w:rFonts w:ascii="Times New Roman" w:hAnsi="Times New Roman" w:cs="Times New Roman"/>
          <w:sz w:val="24"/>
          <w:szCs w:val="24"/>
        </w:rPr>
      </w:pPr>
      <w:r w:rsidRPr="007401FD">
        <w:rPr>
          <w:rFonts w:ascii="Times New Roman" w:hAnsi="Times New Roman" w:cs="Times New Roman"/>
          <w:sz w:val="24"/>
          <w:szCs w:val="24"/>
        </w:rPr>
        <w:t xml:space="preserve">1 </w:t>
      </w:r>
      <w:r w:rsidRPr="007401FD">
        <w:rPr>
          <w:rFonts w:ascii="Times New Roman" w:hAnsi="Times New Roman" w:cs="Times New Roman"/>
          <w:sz w:val="24"/>
          <w:szCs w:val="24"/>
        </w:rPr>
        <w:t>按照可回收利用的零部件和（或）材料进行计算的产品可回收利用率：</w:t>
      </w:r>
    </w:p>
    <w:p w:rsidR="00E4602A" w:rsidRPr="007401FD" w:rsidRDefault="00F54CE7" w:rsidP="00E4602A">
      <w:pPr>
        <w:spacing w:line="480" w:lineRule="auto"/>
        <w:rPr>
          <w:rFonts w:ascii="Times New Roman" w:hAnsi="Times New Roman" w:cs="Times New Roman"/>
          <w:sz w:val="24"/>
          <w:szCs w:val="24"/>
        </w:rPr>
      </w:pPr>
      <m:oMathPara>
        <m:oMath>
          <m:sSub>
            <m:sSubPr>
              <m:ctrlPr>
                <w:rPr>
                  <w:rFonts w:ascii="Cambria Math" w:hAnsi="Cambria Math" w:cs="Times New Roman"/>
                  <w:sz w:val="24"/>
                  <w:szCs w:val="24"/>
                </w:rPr>
              </m:ctrlPr>
            </m:sSubPr>
            <m:e>
              <m:r>
                <m:rPr>
                  <m:sty m:val="p"/>
                </m:rPr>
                <w:rPr>
                  <w:rFonts w:ascii="Cambria Math" w:hAnsi="Cambria Math" w:cs="Times New Roman"/>
                  <w:sz w:val="24"/>
                  <w:szCs w:val="24"/>
                </w:rPr>
                <m:t>R</m:t>
              </m:r>
            </m:e>
            <m:sub>
              <m:r>
                <m:rPr>
                  <m:sty m:val="p"/>
                </m:rPr>
                <w:rPr>
                  <w:rFonts w:ascii="Cambria Math" w:hAnsi="Cambria Math" w:cs="Times New Roman"/>
                  <w:sz w:val="24"/>
                  <w:szCs w:val="24"/>
                </w:rPr>
                <m:t>cov</m:t>
              </m:r>
            </m:sub>
          </m:sSub>
          <m:r>
            <m:rPr>
              <m:sty m:val="p"/>
            </m:rPr>
            <w:rPr>
              <w:rFonts w:ascii="Cambria Math" w:hAnsi="Cambria Math" w:cs="Times New Roman"/>
              <w:sz w:val="24"/>
              <w:szCs w:val="24"/>
            </w:rPr>
            <m:t>=</m:t>
          </m:r>
          <m:f>
            <m:fPr>
              <m:ctrlPr>
                <w:rPr>
                  <w:rFonts w:ascii="Cambria Math" w:hAnsi="Cambria Math" w:cs="Times New Roman"/>
                  <w:sz w:val="24"/>
                  <w:szCs w:val="24"/>
                </w:rPr>
              </m:ctrlPr>
            </m:fPr>
            <m:num>
              <m:nary>
                <m:naryPr>
                  <m:chr m:val="∑"/>
                  <m:limLoc m:val="undOvr"/>
                  <m:ctrlPr>
                    <w:rPr>
                      <w:rFonts w:ascii="Cambria Math" w:hAnsi="Cambria Math" w:cs="Times New Roman"/>
                      <w:sz w:val="24"/>
                      <w:szCs w:val="24"/>
                    </w:rPr>
                  </m:ctrlPr>
                </m:naryPr>
                <m:sub>
                  <m:r>
                    <m:rPr>
                      <m:sty m:val="p"/>
                    </m:rPr>
                    <w:rPr>
                      <w:rFonts w:ascii="Cambria Math" w:hAnsi="Cambria Math" w:cs="Times New Roman"/>
                      <w:sz w:val="24"/>
                      <w:szCs w:val="24"/>
                    </w:rPr>
                    <m:t>i=1</m:t>
                  </m:r>
                </m:sub>
                <m:sup>
                  <m:r>
                    <m:rPr>
                      <m:sty m:val="p"/>
                    </m:rPr>
                    <w:rPr>
                      <w:rFonts w:ascii="Cambria Math" w:hAnsi="Cambria Math" w:cs="Times New Roman"/>
                      <w:sz w:val="24"/>
                      <w:szCs w:val="24"/>
                    </w:rPr>
                    <m:t>n</m:t>
                  </m:r>
                </m:sup>
                <m:e>
                  <m:sSub>
                    <m:sSubPr>
                      <m:ctrlPr>
                        <w:rPr>
                          <w:rFonts w:ascii="Cambria Math" w:hAnsi="Cambria Math" w:cs="Times New Roman"/>
                          <w:sz w:val="24"/>
                          <w:szCs w:val="24"/>
                        </w:rPr>
                      </m:ctrlPr>
                    </m:sSubPr>
                    <m:e>
                      <m:r>
                        <m:rPr>
                          <m:sty m:val="p"/>
                        </m:rPr>
                        <w:rPr>
                          <w:rFonts w:ascii="Cambria Math" w:hAnsi="Cambria Math" w:cs="Times New Roman"/>
                          <w:sz w:val="24"/>
                          <w:szCs w:val="24"/>
                        </w:rPr>
                        <m:t>m</m:t>
                      </m:r>
                    </m:e>
                    <m:sub>
                      <m:r>
                        <m:rPr>
                          <m:sty m:val="p"/>
                        </m:rPr>
                        <w:rPr>
                          <w:rFonts w:ascii="Cambria Math" w:hAnsi="Cambria Math" w:cs="Times New Roman"/>
                          <w:sz w:val="24"/>
                          <w:szCs w:val="24"/>
                        </w:rPr>
                        <m:t>i</m:t>
                      </m:r>
                    </m:sub>
                  </m:sSub>
                </m:e>
              </m:nary>
              <m:ctrlPr>
                <w:rPr>
                  <w:rFonts w:ascii="Cambria Math" w:hAnsi="Cambria Math" w:cs="Times New Roman"/>
                  <w:i/>
                  <w:sz w:val="24"/>
                  <w:szCs w:val="24"/>
                </w:rPr>
              </m:ctrlPr>
            </m:num>
            <m:den>
              <m:r>
                <w:rPr>
                  <w:rFonts w:ascii="Cambria Math" w:hAnsi="Cambria Math" w:cs="Times New Roman"/>
                  <w:sz w:val="24"/>
                  <w:szCs w:val="24"/>
                </w:rPr>
                <m:t>M</m:t>
              </m:r>
              <m:ctrlPr>
                <w:rPr>
                  <w:rFonts w:ascii="Cambria Math" w:hAnsi="Cambria Math" w:cs="Times New Roman"/>
                  <w:i/>
                  <w:sz w:val="24"/>
                  <w:szCs w:val="24"/>
                </w:rPr>
              </m:ctrlPr>
            </m:den>
          </m:f>
          <m:r>
            <w:rPr>
              <w:rFonts w:ascii="Cambria Math" w:hAnsi="Cambria Math" w:cs="Times New Roman"/>
              <w:sz w:val="24"/>
              <w:szCs w:val="24"/>
            </w:rPr>
            <m:t>×100%</m:t>
          </m:r>
        </m:oMath>
      </m:oMathPara>
    </w:p>
    <w:p w:rsidR="00E4602A" w:rsidRPr="007401FD" w:rsidRDefault="00E4602A" w:rsidP="00E4602A">
      <w:pPr>
        <w:spacing w:line="360" w:lineRule="exact"/>
        <w:rPr>
          <w:rFonts w:ascii="Times New Roman" w:hAnsi="Times New Roman" w:cs="Times New Roman"/>
          <w:sz w:val="24"/>
          <w:szCs w:val="24"/>
        </w:rPr>
      </w:pPr>
      <w:r w:rsidRPr="007401FD">
        <w:rPr>
          <w:rFonts w:ascii="Times New Roman" w:hAnsi="Times New Roman" w:cs="Times New Roman"/>
          <w:sz w:val="24"/>
          <w:szCs w:val="24"/>
        </w:rPr>
        <w:t xml:space="preserve">  </w:t>
      </w:r>
      <w:r w:rsidRPr="007401FD">
        <w:rPr>
          <w:rFonts w:ascii="Times New Roman" w:hAnsi="Times New Roman" w:cs="Times New Roman"/>
          <w:sz w:val="24"/>
          <w:szCs w:val="24"/>
        </w:rPr>
        <w:t>式中：</w:t>
      </w:r>
    </w:p>
    <w:p w:rsidR="00E4602A" w:rsidRPr="007401FD" w:rsidRDefault="00E4602A" w:rsidP="00E4602A">
      <w:pPr>
        <w:spacing w:line="360" w:lineRule="exact"/>
        <w:rPr>
          <w:rFonts w:ascii="Times New Roman" w:hAnsi="Times New Roman" w:cs="Times New Roman"/>
          <w:sz w:val="24"/>
          <w:szCs w:val="24"/>
        </w:rPr>
      </w:pPr>
      <w:r w:rsidRPr="007401FD">
        <w:rPr>
          <w:rFonts w:ascii="Times New Roman" w:hAnsi="Times New Roman" w:cs="Times New Roman"/>
          <w:sz w:val="24"/>
          <w:szCs w:val="24"/>
        </w:rPr>
        <w:t xml:space="preserve">  </w:t>
      </w:r>
      <w:proofErr w:type="spellStart"/>
      <w:r w:rsidRPr="007401FD">
        <w:rPr>
          <w:rFonts w:ascii="Times New Roman" w:hAnsi="Times New Roman" w:cs="Times New Roman"/>
          <w:sz w:val="24"/>
          <w:szCs w:val="24"/>
        </w:rPr>
        <w:t>R</w:t>
      </w:r>
      <w:r w:rsidRPr="007401FD">
        <w:rPr>
          <w:rFonts w:ascii="Times New Roman" w:hAnsi="Times New Roman" w:cs="Times New Roman"/>
          <w:sz w:val="24"/>
          <w:szCs w:val="24"/>
          <w:vertAlign w:val="subscript"/>
        </w:rPr>
        <w:t>cov</w:t>
      </w:r>
      <w:proofErr w:type="spellEnd"/>
      <w:r w:rsidRPr="007401FD">
        <w:rPr>
          <w:rFonts w:ascii="Times New Roman" w:hAnsi="Times New Roman" w:cs="Times New Roman"/>
          <w:sz w:val="24"/>
          <w:szCs w:val="24"/>
        </w:rPr>
        <w:t>—</w:t>
      </w:r>
      <w:r w:rsidRPr="007401FD">
        <w:rPr>
          <w:rFonts w:ascii="Times New Roman" w:hAnsi="Times New Roman" w:cs="Times New Roman"/>
          <w:sz w:val="24"/>
          <w:szCs w:val="24"/>
        </w:rPr>
        <w:t>可回收利用率，（</w:t>
      </w:r>
      <w:r w:rsidRPr="007401FD">
        <w:rPr>
          <w:rFonts w:ascii="Times New Roman" w:hAnsi="Times New Roman" w:cs="Times New Roman"/>
          <w:sz w:val="24"/>
          <w:szCs w:val="24"/>
        </w:rPr>
        <w:t>%</w:t>
      </w:r>
      <w:r w:rsidRPr="007401FD">
        <w:rPr>
          <w:rFonts w:ascii="Times New Roman" w:hAnsi="Times New Roman" w:cs="Times New Roman"/>
          <w:sz w:val="24"/>
          <w:szCs w:val="24"/>
        </w:rPr>
        <w:t>）；</w:t>
      </w:r>
    </w:p>
    <w:p w:rsidR="00E4602A" w:rsidRPr="007401FD" w:rsidRDefault="00E4602A" w:rsidP="00E4602A">
      <w:pPr>
        <w:spacing w:line="360" w:lineRule="exact"/>
        <w:rPr>
          <w:rFonts w:ascii="Times New Roman" w:hAnsi="Times New Roman" w:cs="Times New Roman"/>
          <w:sz w:val="24"/>
          <w:szCs w:val="24"/>
        </w:rPr>
      </w:pPr>
      <w:r w:rsidRPr="007401FD">
        <w:rPr>
          <w:rFonts w:ascii="Times New Roman" w:hAnsi="Times New Roman" w:cs="Times New Roman"/>
          <w:sz w:val="24"/>
          <w:szCs w:val="24"/>
        </w:rPr>
        <w:t xml:space="preserve">  m</w:t>
      </w:r>
      <w:r w:rsidRPr="007401FD">
        <w:rPr>
          <w:rFonts w:ascii="Times New Roman" w:hAnsi="Times New Roman" w:cs="Times New Roman"/>
          <w:sz w:val="24"/>
          <w:szCs w:val="24"/>
          <w:vertAlign w:val="subscript"/>
        </w:rPr>
        <w:t>i</w:t>
      </w:r>
      <w:r w:rsidRPr="007401FD">
        <w:rPr>
          <w:rFonts w:ascii="Times New Roman" w:hAnsi="Times New Roman" w:cs="Times New Roman"/>
          <w:sz w:val="24"/>
          <w:szCs w:val="24"/>
        </w:rPr>
        <w:t xml:space="preserve"> —</w:t>
      </w:r>
      <w:r w:rsidRPr="007401FD">
        <w:rPr>
          <w:rFonts w:ascii="Times New Roman" w:hAnsi="Times New Roman" w:cs="Times New Roman"/>
          <w:sz w:val="24"/>
          <w:szCs w:val="24"/>
        </w:rPr>
        <w:t>第</w:t>
      </w:r>
      <w:r w:rsidRPr="007401FD">
        <w:rPr>
          <w:rFonts w:ascii="Times New Roman" w:hAnsi="Times New Roman" w:cs="Times New Roman"/>
          <w:sz w:val="24"/>
          <w:szCs w:val="24"/>
        </w:rPr>
        <w:t>i</w:t>
      </w:r>
      <w:r w:rsidRPr="007401FD">
        <w:rPr>
          <w:rFonts w:ascii="Times New Roman" w:hAnsi="Times New Roman" w:cs="Times New Roman"/>
          <w:sz w:val="24"/>
          <w:szCs w:val="24"/>
        </w:rPr>
        <w:t>种可回收利用的零部件和（或）材料的质量，单位为千克（</w:t>
      </w:r>
      <w:r w:rsidRPr="007401FD">
        <w:rPr>
          <w:rFonts w:ascii="Times New Roman" w:hAnsi="Times New Roman" w:cs="Times New Roman"/>
          <w:sz w:val="24"/>
          <w:szCs w:val="24"/>
        </w:rPr>
        <w:t>kg</w:t>
      </w:r>
      <w:r w:rsidRPr="007401FD">
        <w:rPr>
          <w:rFonts w:ascii="Times New Roman" w:hAnsi="Times New Roman" w:cs="Times New Roman"/>
          <w:sz w:val="24"/>
          <w:szCs w:val="24"/>
        </w:rPr>
        <w:t>）；</w:t>
      </w:r>
    </w:p>
    <w:p w:rsidR="00E4602A" w:rsidRPr="007401FD" w:rsidRDefault="00E4602A" w:rsidP="00E4602A">
      <w:pPr>
        <w:spacing w:line="360" w:lineRule="exact"/>
        <w:rPr>
          <w:rFonts w:ascii="Times New Roman" w:hAnsi="Times New Roman" w:cs="Times New Roman"/>
          <w:sz w:val="24"/>
          <w:szCs w:val="24"/>
        </w:rPr>
      </w:pPr>
      <w:r w:rsidRPr="007401FD">
        <w:rPr>
          <w:rFonts w:ascii="Times New Roman" w:hAnsi="Times New Roman" w:cs="Times New Roman"/>
          <w:sz w:val="24"/>
          <w:szCs w:val="24"/>
        </w:rPr>
        <w:t xml:space="preserve">  n—</w:t>
      </w:r>
      <w:r w:rsidRPr="007401FD">
        <w:rPr>
          <w:rFonts w:ascii="Times New Roman" w:hAnsi="Times New Roman" w:cs="Times New Roman"/>
          <w:sz w:val="24"/>
          <w:szCs w:val="24"/>
        </w:rPr>
        <w:t>可回收利用的零部件和（或）材料的类别总数；</w:t>
      </w:r>
    </w:p>
    <w:p w:rsidR="00E4602A" w:rsidRPr="007401FD" w:rsidRDefault="00E4602A" w:rsidP="00E4602A">
      <w:pPr>
        <w:spacing w:line="360" w:lineRule="exact"/>
        <w:rPr>
          <w:rFonts w:ascii="Times New Roman" w:hAnsi="Times New Roman" w:cs="Times New Roman"/>
          <w:sz w:val="24"/>
          <w:szCs w:val="24"/>
        </w:rPr>
      </w:pPr>
      <w:r w:rsidRPr="007401FD">
        <w:rPr>
          <w:rFonts w:ascii="Times New Roman" w:hAnsi="Times New Roman" w:cs="Times New Roman"/>
          <w:sz w:val="24"/>
          <w:szCs w:val="24"/>
        </w:rPr>
        <w:t xml:space="preserve">  M—</w:t>
      </w:r>
      <w:r w:rsidRPr="007401FD">
        <w:rPr>
          <w:rFonts w:ascii="Times New Roman" w:hAnsi="Times New Roman" w:cs="Times New Roman"/>
          <w:sz w:val="24"/>
          <w:szCs w:val="24"/>
        </w:rPr>
        <w:t>产品总质量，单位为千克（</w:t>
      </w:r>
      <w:r w:rsidRPr="007401FD">
        <w:rPr>
          <w:rFonts w:ascii="Times New Roman" w:hAnsi="Times New Roman" w:cs="Times New Roman"/>
          <w:sz w:val="24"/>
          <w:szCs w:val="24"/>
        </w:rPr>
        <w:t>kg</w:t>
      </w:r>
      <w:r w:rsidRPr="007401FD">
        <w:rPr>
          <w:rFonts w:ascii="Times New Roman" w:hAnsi="Times New Roman" w:cs="Times New Roman"/>
          <w:sz w:val="24"/>
          <w:szCs w:val="24"/>
        </w:rPr>
        <w:t>）。</w:t>
      </w:r>
    </w:p>
    <w:p w:rsidR="00E4602A" w:rsidRPr="007401FD" w:rsidRDefault="00E4602A" w:rsidP="00E4602A">
      <w:pPr>
        <w:spacing w:line="360" w:lineRule="exact"/>
        <w:rPr>
          <w:rFonts w:ascii="Times New Roman" w:hAnsi="Times New Roman" w:cs="Times New Roman"/>
          <w:sz w:val="24"/>
          <w:szCs w:val="24"/>
        </w:rPr>
      </w:pPr>
    </w:p>
    <w:p w:rsidR="00E4602A" w:rsidRPr="007401FD" w:rsidRDefault="00E4602A" w:rsidP="00E4602A">
      <w:pPr>
        <w:spacing w:line="360" w:lineRule="exact"/>
        <w:rPr>
          <w:rFonts w:ascii="Times New Roman" w:hAnsi="Times New Roman" w:cs="Times New Roman"/>
          <w:sz w:val="24"/>
          <w:szCs w:val="24"/>
        </w:rPr>
      </w:pPr>
      <w:r w:rsidRPr="007401FD">
        <w:rPr>
          <w:rFonts w:ascii="Times New Roman" w:hAnsi="Times New Roman" w:cs="Times New Roman"/>
          <w:sz w:val="24"/>
          <w:szCs w:val="24"/>
        </w:rPr>
        <w:t xml:space="preserve">2 </w:t>
      </w:r>
      <w:r w:rsidRPr="007401FD">
        <w:rPr>
          <w:rFonts w:ascii="Times New Roman" w:hAnsi="Times New Roman" w:cs="Times New Roman"/>
          <w:sz w:val="24"/>
          <w:szCs w:val="24"/>
        </w:rPr>
        <w:t>按照回收利用阶段进行计算的产品可回收利用率：</w:t>
      </w:r>
    </w:p>
    <w:p w:rsidR="00E4602A" w:rsidRPr="007401FD" w:rsidRDefault="00F54CE7" w:rsidP="00E4602A">
      <w:pPr>
        <w:spacing w:line="480" w:lineRule="auto"/>
        <w:rPr>
          <w:rFonts w:ascii="Times New Roman" w:hAnsi="Times New Roman" w:cs="Times New Roman"/>
          <w:sz w:val="24"/>
          <w:szCs w:val="24"/>
        </w:rPr>
      </w:pPr>
      <m:oMathPara>
        <m:oMath>
          <m:sSub>
            <m:sSubPr>
              <m:ctrlPr>
                <w:rPr>
                  <w:rFonts w:ascii="Cambria Math" w:hAnsi="Cambria Math" w:cs="Times New Roman"/>
                  <w:sz w:val="24"/>
                  <w:szCs w:val="24"/>
                </w:rPr>
              </m:ctrlPr>
            </m:sSubPr>
            <m:e>
              <m:r>
                <m:rPr>
                  <m:sty m:val="p"/>
                </m:rPr>
                <w:rPr>
                  <w:rFonts w:ascii="Cambria Math" w:hAnsi="Cambria Math" w:cs="Times New Roman"/>
                  <w:sz w:val="24"/>
                  <w:szCs w:val="24"/>
                </w:rPr>
                <m:t>R</m:t>
              </m:r>
            </m:e>
            <m:sub>
              <m:r>
                <m:rPr>
                  <m:sty m:val="p"/>
                </m:rPr>
                <w:rPr>
                  <w:rFonts w:ascii="Cambria Math" w:hAnsi="Cambria Math" w:cs="Times New Roman"/>
                  <w:sz w:val="24"/>
                  <w:szCs w:val="24"/>
                </w:rPr>
                <m:t>cov</m:t>
              </m:r>
            </m:sub>
          </m:sSub>
          <m:r>
            <m:rPr>
              <m:sty m:val="p"/>
            </m:rPr>
            <w:rPr>
              <w:rFonts w:ascii="Cambria Math" w:hAnsi="Cambria Math" w:cs="Times New Roman"/>
              <w:sz w:val="24"/>
              <w:szCs w:val="24"/>
            </w:rPr>
            <m:t>=</m:t>
          </m:r>
          <m:f>
            <m:fPr>
              <m:ctrlPr>
                <w:rPr>
                  <w:rFonts w:ascii="Cambria Math" w:hAnsi="Cambria Math" w:cs="Times New Roman"/>
                  <w:sz w:val="24"/>
                  <w:szCs w:val="24"/>
                </w:rPr>
              </m:ctrlPr>
            </m:fPr>
            <m:num>
              <m:nary>
                <m:naryPr>
                  <m:chr m:val="∑"/>
                  <m:limLoc m:val="undOvr"/>
                  <m:ctrlPr>
                    <w:rPr>
                      <w:rFonts w:ascii="Cambria Math" w:hAnsi="Cambria Math" w:cs="Times New Roman"/>
                      <w:sz w:val="24"/>
                      <w:szCs w:val="24"/>
                    </w:rPr>
                  </m:ctrlPr>
                </m:naryPr>
                <m:sub>
                  <m:r>
                    <m:rPr>
                      <m:sty m:val="p"/>
                    </m:rPr>
                    <w:rPr>
                      <w:rFonts w:ascii="Cambria Math" w:hAnsi="Cambria Math" w:cs="Times New Roman"/>
                      <w:sz w:val="24"/>
                      <w:szCs w:val="24"/>
                    </w:rPr>
                    <m:t>j=1</m:t>
                  </m:r>
                </m:sub>
                <m:sup>
                  <m:r>
                    <m:rPr>
                      <m:sty m:val="p"/>
                    </m:rPr>
                    <w:rPr>
                      <w:rFonts w:ascii="Cambria Math" w:hAnsi="Cambria Math" w:cs="Times New Roman"/>
                      <w:sz w:val="24"/>
                      <w:szCs w:val="24"/>
                    </w:rPr>
                    <m:t>n</m:t>
                  </m:r>
                </m:sup>
                <m:e>
                  <m:sSub>
                    <m:sSubPr>
                      <m:ctrlPr>
                        <w:rPr>
                          <w:rFonts w:ascii="Cambria Math" w:hAnsi="Cambria Math" w:cs="Times New Roman"/>
                          <w:sz w:val="24"/>
                          <w:szCs w:val="24"/>
                        </w:rPr>
                      </m:ctrlPr>
                    </m:sSubPr>
                    <m:e>
                      <m:r>
                        <m:rPr>
                          <m:sty m:val="p"/>
                        </m:rPr>
                        <w:rPr>
                          <w:rFonts w:ascii="Cambria Math" w:hAnsi="Cambria Math" w:cs="Times New Roman"/>
                          <w:sz w:val="24"/>
                          <w:szCs w:val="24"/>
                        </w:rPr>
                        <m:t>m</m:t>
                      </m:r>
                    </m:e>
                    <m:sub>
                      <m:r>
                        <m:rPr>
                          <m:sty m:val="p"/>
                        </m:rPr>
                        <w:rPr>
                          <w:rFonts w:ascii="Cambria Math" w:hAnsi="Cambria Math" w:cs="Times New Roman"/>
                          <w:sz w:val="24"/>
                          <w:szCs w:val="24"/>
                        </w:rPr>
                        <m:t>j</m:t>
                      </m:r>
                    </m:sub>
                  </m:sSub>
                </m:e>
              </m:nary>
              <m:ctrlPr>
                <w:rPr>
                  <w:rFonts w:ascii="Cambria Math" w:hAnsi="Cambria Math" w:cs="Times New Roman"/>
                  <w:i/>
                  <w:sz w:val="24"/>
                  <w:szCs w:val="24"/>
                </w:rPr>
              </m:ctrlPr>
            </m:num>
            <m:den>
              <m:r>
                <w:rPr>
                  <w:rFonts w:ascii="Cambria Math" w:hAnsi="Cambria Math" w:cs="Times New Roman"/>
                  <w:sz w:val="24"/>
                  <w:szCs w:val="24"/>
                </w:rPr>
                <m:t>M</m:t>
              </m:r>
              <m:ctrlPr>
                <w:rPr>
                  <w:rFonts w:ascii="Cambria Math" w:hAnsi="Cambria Math" w:cs="Times New Roman"/>
                  <w:i/>
                  <w:sz w:val="24"/>
                  <w:szCs w:val="24"/>
                </w:rPr>
              </m:ctrlPr>
            </m:den>
          </m:f>
          <m:r>
            <w:rPr>
              <w:rFonts w:ascii="Cambria Math" w:hAnsi="Cambria Math" w:cs="Times New Roman"/>
              <w:sz w:val="24"/>
              <w:szCs w:val="24"/>
            </w:rPr>
            <m:t>×100%</m:t>
          </m:r>
        </m:oMath>
      </m:oMathPara>
    </w:p>
    <w:p w:rsidR="00E4602A" w:rsidRPr="007401FD" w:rsidRDefault="00E4602A" w:rsidP="00E4602A">
      <w:pPr>
        <w:spacing w:line="360" w:lineRule="exact"/>
        <w:rPr>
          <w:rFonts w:ascii="Times New Roman" w:hAnsi="Times New Roman" w:cs="Times New Roman"/>
          <w:sz w:val="24"/>
          <w:szCs w:val="24"/>
        </w:rPr>
      </w:pPr>
      <w:r w:rsidRPr="007401FD">
        <w:rPr>
          <w:rFonts w:ascii="Times New Roman" w:hAnsi="Times New Roman" w:cs="Times New Roman"/>
          <w:sz w:val="24"/>
          <w:szCs w:val="24"/>
        </w:rPr>
        <w:t xml:space="preserve">  </w:t>
      </w:r>
      <w:r w:rsidRPr="007401FD">
        <w:rPr>
          <w:rFonts w:ascii="Times New Roman" w:hAnsi="Times New Roman" w:cs="Times New Roman"/>
          <w:sz w:val="24"/>
          <w:szCs w:val="24"/>
        </w:rPr>
        <w:t>式中：</w:t>
      </w:r>
    </w:p>
    <w:p w:rsidR="00E4602A" w:rsidRPr="007401FD" w:rsidRDefault="00E4602A" w:rsidP="00E4602A">
      <w:pPr>
        <w:spacing w:line="360" w:lineRule="exact"/>
        <w:rPr>
          <w:rFonts w:ascii="Times New Roman" w:hAnsi="Times New Roman" w:cs="Times New Roman"/>
          <w:sz w:val="24"/>
          <w:szCs w:val="24"/>
        </w:rPr>
      </w:pPr>
      <w:r w:rsidRPr="007401FD">
        <w:rPr>
          <w:rFonts w:ascii="Times New Roman" w:hAnsi="Times New Roman" w:cs="Times New Roman"/>
          <w:sz w:val="24"/>
          <w:szCs w:val="24"/>
        </w:rPr>
        <w:t xml:space="preserve">  </w:t>
      </w:r>
      <w:proofErr w:type="spellStart"/>
      <w:r w:rsidRPr="007401FD">
        <w:rPr>
          <w:rFonts w:ascii="Times New Roman" w:hAnsi="Times New Roman" w:cs="Times New Roman"/>
          <w:sz w:val="24"/>
          <w:szCs w:val="24"/>
        </w:rPr>
        <w:t>R</w:t>
      </w:r>
      <w:r w:rsidRPr="007401FD">
        <w:rPr>
          <w:rFonts w:ascii="Times New Roman" w:hAnsi="Times New Roman" w:cs="Times New Roman"/>
          <w:sz w:val="24"/>
          <w:szCs w:val="24"/>
          <w:vertAlign w:val="subscript"/>
        </w:rPr>
        <w:t>cov</w:t>
      </w:r>
      <w:proofErr w:type="spellEnd"/>
      <w:r w:rsidRPr="007401FD">
        <w:rPr>
          <w:rFonts w:ascii="Times New Roman" w:hAnsi="Times New Roman" w:cs="Times New Roman"/>
          <w:sz w:val="24"/>
          <w:szCs w:val="24"/>
        </w:rPr>
        <w:t>—</w:t>
      </w:r>
      <w:r w:rsidRPr="007401FD">
        <w:rPr>
          <w:rFonts w:ascii="Times New Roman" w:hAnsi="Times New Roman" w:cs="Times New Roman"/>
          <w:sz w:val="24"/>
          <w:szCs w:val="24"/>
        </w:rPr>
        <w:t>可回收利用率，（</w:t>
      </w:r>
      <w:r w:rsidRPr="007401FD">
        <w:rPr>
          <w:rFonts w:ascii="Times New Roman" w:hAnsi="Times New Roman" w:cs="Times New Roman"/>
          <w:sz w:val="24"/>
          <w:szCs w:val="24"/>
        </w:rPr>
        <w:t>%</w:t>
      </w:r>
      <w:r w:rsidRPr="007401FD">
        <w:rPr>
          <w:rFonts w:ascii="Times New Roman" w:hAnsi="Times New Roman" w:cs="Times New Roman"/>
          <w:sz w:val="24"/>
          <w:szCs w:val="24"/>
        </w:rPr>
        <w:t>）；</w:t>
      </w:r>
    </w:p>
    <w:p w:rsidR="00E4602A" w:rsidRPr="007401FD" w:rsidRDefault="00E4602A" w:rsidP="00E4602A">
      <w:pPr>
        <w:spacing w:line="360" w:lineRule="exact"/>
        <w:ind w:left="720" w:hangingChars="300" w:hanging="720"/>
        <w:rPr>
          <w:rFonts w:ascii="Times New Roman" w:hAnsi="Times New Roman" w:cs="Times New Roman"/>
          <w:sz w:val="24"/>
          <w:szCs w:val="24"/>
        </w:rPr>
      </w:pPr>
      <w:r w:rsidRPr="007401FD">
        <w:rPr>
          <w:rFonts w:ascii="Times New Roman" w:hAnsi="Times New Roman" w:cs="Times New Roman"/>
          <w:sz w:val="24"/>
          <w:szCs w:val="24"/>
        </w:rPr>
        <w:t xml:space="preserve">  </w:t>
      </w:r>
      <w:proofErr w:type="spellStart"/>
      <w:r w:rsidRPr="007401FD">
        <w:rPr>
          <w:rFonts w:ascii="Times New Roman" w:hAnsi="Times New Roman" w:cs="Times New Roman"/>
          <w:sz w:val="24"/>
          <w:szCs w:val="24"/>
        </w:rPr>
        <w:t>m</w:t>
      </w:r>
      <w:r w:rsidRPr="007401FD">
        <w:rPr>
          <w:rFonts w:ascii="Times New Roman" w:hAnsi="Times New Roman" w:cs="Times New Roman"/>
          <w:sz w:val="24"/>
          <w:szCs w:val="24"/>
          <w:vertAlign w:val="subscript"/>
        </w:rPr>
        <w:t>j</w:t>
      </w:r>
      <w:proofErr w:type="spellEnd"/>
      <w:r w:rsidRPr="007401FD">
        <w:rPr>
          <w:rFonts w:ascii="Times New Roman" w:hAnsi="Times New Roman" w:cs="Times New Roman"/>
          <w:sz w:val="24"/>
          <w:szCs w:val="24"/>
        </w:rPr>
        <w:t xml:space="preserve"> —</w:t>
      </w:r>
      <w:r w:rsidRPr="007401FD">
        <w:rPr>
          <w:rFonts w:ascii="Times New Roman" w:hAnsi="Times New Roman" w:cs="Times New Roman"/>
          <w:sz w:val="24"/>
          <w:szCs w:val="24"/>
        </w:rPr>
        <w:t>第</w:t>
      </w:r>
      <w:r w:rsidRPr="007401FD">
        <w:rPr>
          <w:rFonts w:ascii="Times New Roman" w:hAnsi="Times New Roman" w:cs="Times New Roman"/>
          <w:sz w:val="24"/>
          <w:szCs w:val="24"/>
        </w:rPr>
        <w:t>j</w:t>
      </w:r>
      <w:r w:rsidRPr="007401FD">
        <w:rPr>
          <w:rFonts w:ascii="Times New Roman" w:hAnsi="Times New Roman" w:cs="Times New Roman"/>
          <w:sz w:val="24"/>
          <w:szCs w:val="24"/>
        </w:rPr>
        <w:t>个回收利用阶段可回收利用的零部件和（或）材料的质量，单位为千克（</w:t>
      </w:r>
      <w:r w:rsidRPr="007401FD">
        <w:rPr>
          <w:rFonts w:ascii="Times New Roman" w:hAnsi="Times New Roman" w:cs="Times New Roman"/>
          <w:sz w:val="24"/>
          <w:szCs w:val="24"/>
        </w:rPr>
        <w:t>kg</w:t>
      </w:r>
      <w:r w:rsidRPr="007401FD">
        <w:rPr>
          <w:rFonts w:ascii="Times New Roman" w:hAnsi="Times New Roman" w:cs="Times New Roman"/>
          <w:sz w:val="24"/>
          <w:szCs w:val="24"/>
        </w:rPr>
        <w:t>）；</w:t>
      </w:r>
    </w:p>
    <w:p w:rsidR="00E4602A" w:rsidRPr="007401FD" w:rsidRDefault="00E4602A" w:rsidP="00E4602A">
      <w:pPr>
        <w:spacing w:line="360" w:lineRule="exact"/>
        <w:rPr>
          <w:rFonts w:ascii="Times New Roman" w:hAnsi="Times New Roman" w:cs="Times New Roman"/>
          <w:sz w:val="24"/>
          <w:szCs w:val="24"/>
        </w:rPr>
      </w:pPr>
      <w:r w:rsidRPr="007401FD">
        <w:rPr>
          <w:rFonts w:ascii="Times New Roman" w:hAnsi="Times New Roman" w:cs="Times New Roman"/>
          <w:sz w:val="24"/>
          <w:szCs w:val="24"/>
        </w:rPr>
        <w:t xml:space="preserve">  n—</w:t>
      </w:r>
      <w:r w:rsidRPr="007401FD">
        <w:rPr>
          <w:rFonts w:ascii="Times New Roman" w:hAnsi="Times New Roman" w:cs="Times New Roman"/>
          <w:sz w:val="24"/>
          <w:szCs w:val="24"/>
        </w:rPr>
        <w:t>可回收利用阶段总数；</w:t>
      </w:r>
    </w:p>
    <w:p w:rsidR="00E4602A" w:rsidRPr="007401FD" w:rsidRDefault="00E4602A" w:rsidP="00E4602A">
      <w:pPr>
        <w:spacing w:line="360" w:lineRule="exact"/>
        <w:rPr>
          <w:rFonts w:ascii="Times New Roman" w:hAnsi="Times New Roman" w:cs="Times New Roman"/>
          <w:sz w:val="24"/>
          <w:szCs w:val="24"/>
        </w:rPr>
      </w:pPr>
      <w:r w:rsidRPr="007401FD">
        <w:rPr>
          <w:rFonts w:ascii="Times New Roman" w:hAnsi="Times New Roman" w:cs="Times New Roman"/>
          <w:sz w:val="24"/>
          <w:szCs w:val="24"/>
        </w:rPr>
        <w:t xml:space="preserve">  M—</w:t>
      </w:r>
      <w:r w:rsidRPr="007401FD">
        <w:rPr>
          <w:rFonts w:ascii="Times New Roman" w:hAnsi="Times New Roman" w:cs="Times New Roman"/>
          <w:sz w:val="24"/>
          <w:szCs w:val="24"/>
        </w:rPr>
        <w:t>产品总质量，单位为千克（</w:t>
      </w:r>
      <w:r w:rsidRPr="007401FD">
        <w:rPr>
          <w:rFonts w:ascii="Times New Roman" w:hAnsi="Times New Roman" w:cs="Times New Roman"/>
          <w:sz w:val="24"/>
          <w:szCs w:val="24"/>
        </w:rPr>
        <w:t>kg</w:t>
      </w:r>
      <w:r w:rsidRPr="007401FD">
        <w:rPr>
          <w:rFonts w:ascii="Times New Roman" w:hAnsi="Times New Roman" w:cs="Times New Roman"/>
          <w:sz w:val="24"/>
          <w:szCs w:val="24"/>
        </w:rPr>
        <w:t>）。</w:t>
      </w:r>
    </w:p>
    <w:p w:rsidR="00E4602A" w:rsidRPr="007401FD" w:rsidRDefault="00E4602A" w:rsidP="00E4602A">
      <w:pPr>
        <w:spacing w:line="360" w:lineRule="exact"/>
        <w:rPr>
          <w:rFonts w:ascii="Times New Roman" w:hAnsi="Times New Roman" w:cs="Times New Roman"/>
          <w:sz w:val="24"/>
          <w:szCs w:val="24"/>
        </w:rPr>
      </w:pPr>
    </w:p>
    <w:p w:rsidR="00E4602A" w:rsidRPr="007401FD" w:rsidRDefault="00E4602A" w:rsidP="00E4602A">
      <w:pPr>
        <w:spacing w:line="360" w:lineRule="exact"/>
        <w:rPr>
          <w:rFonts w:ascii="Times New Roman" w:hAnsi="Times New Roman" w:cs="Times New Roman"/>
          <w:sz w:val="24"/>
          <w:szCs w:val="24"/>
        </w:rPr>
      </w:pPr>
      <w:r w:rsidRPr="007401FD">
        <w:rPr>
          <w:rFonts w:ascii="Times New Roman" w:hAnsi="Times New Roman" w:cs="Times New Roman"/>
          <w:sz w:val="24"/>
          <w:szCs w:val="24"/>
        </w:rPr>
        <w:t xml:space="preserve">3 </w:t>
      </w:r>
      <w:r w:rsidRPr="007401FD">
        <w:rPr>
          <w:rFonts w:ascii="Times New Roman" w:hAnsi="Times New Roman" w:cs="Times New Roman"/>
          <w:sz w:val="24"/>
          <w:szCs w:val="24"/>
        </w:rPr>
        <w:t>各回收利用阶段的产品可回收利用率：</w:t>
      </w:r>
    </w:p>
    <w:p w:rsidR="00E4602A" w:rsidRPr="007401FD" w:rsidRDefault="00E4602A" w:rsidP="00E4602A">
      <w:pPr>
        <w:spacing w:line="360" w:lineRule="exact"/>
        <w:rPr>
          <w:rFonts w:ascii="Times New Roman" w:hAnsi="Times New Roman" w:cs="Times New Roman"/>
          <w:sz w:val="24"/>
          <w:szCs w:val="24"/>
        </w:rPr>
      </w:pPr>
    </w:p>
    <w:p w:rsidR="00E4602A" w:rsidRPr="007401FD" w:rsidRDefault="00F54CE7" w:rsidP="00E4602A">
      <w:pPr>
        <w:spacing w:line="480" w:lineRule="auto"/>
        <w:rPr>
          <w:rFonts w:ascii="Times New Roman" w:hAnsi="Times New Roman" w:cs="Times New Roman"/>
          <w:sz w:val="24"/>
          <w:szCs w:val="24"/>
        </w:rPr>
      </w:pPr>
      <m:oMathPara>
        <m:oMath>
          <m:sSub>
            <m:sSubPr>
              <m:ctrlPr>
                <w:rPr>
                  <w:rFonts w:ascii="Cambria Math" w:hAnsi="Cambria Math" w:cs="Times New Roman"/>
                  <w:sz w:val="24"/>
                  <w:szCs w:val="24"/>
                </w:rPr>
              </m:ctrlPr>
            </m:sSubPr>
            <m:e>
              <m:r>
                <m:rPr>
                  <m:sty m:val="p"/>
                </m:rPr>
                <w:rPr>
                  <w:rFonts w:ascii="Cambria Math" w:hAnsi="Cambria Math" w:cs="Times New Roman"/>
                  <w:sz w:val="24"/>
                  <w:szCs w:val="24"/>
                </w:rPr>
                <m:t>R</m:t>
              </m:r>
            </m:e>
            <m:sub>
              <m:r>
                <m:rPr>
                  <m:sty m:val="p"/>
                </m:rPr>
                <w:rPr>
                  <w:rFonts w:ascii="Cambria Math" w:hAnsi="Cambria Math" w:cs="Times New Roman"/>
                  <w:sz w:val="24"/>
                  <w:szCs w:val="24"/>
                </w:rPr>
                <m:t>k</m:t>
              </m:r>
            </m:sub>
          </m:sSub>
          <m:r>
            <m:rPr>
              <m:sty m:val="p"/>
            </m:rPr>
            <w:rPr>
              <w:rFonts w:ascii="Cambria Math" w:hAnsi="Cambria Math" w:cs="Times New Roman"/>
              <w:sz w:val="24"/>
              <w:szCs w:val="24"/>
            </w:rPr>
            <m:t>=</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m:rPr>
                      <m:sty m:val="p"/>
                    </m:rPr>
                    <w:rPr>
                      <w:rFonts w:ascii="Cambria Math" w:hAnsi="Cambria Math" w:cs="Times New Roman"/>
                      <w:sz w:val="24"/>
                      <w:szCs w:val="24"/>
                    </w:rPr>
                    <m:t>m</m:t>
                  </m:r>
                </m:e>
                <m:sub>
                  <m:r>
                    <m:rPr>
                      <m:sty m:val="p"/>
                    </m:rPr>
                    <w:rPr>
                      <w:rFonts w:ascii="Cambria Math" w:hAnsi="Cambria Math" w:cs="Times New Roman"/>
                      <w:sz w:val="24"/>
                      <w:szCs w:val="24"/>
                    </w:rPr>
                    <m:t>k</m:t>
                  </m:r>
                </m:sub>
              </m:sSub>
              <m:ctrlPr>
                <w:rPr>
                  <w:rFonts w:ascii="Cambria Math" w:hAnsi="Cambria Math" w:cs="Times New Roman"/>
                  <w:i/>
                  <w:sz w:val="24"/>
                  <w:szCs w:val="24"/>
                </w:rPr>
              </m:ctrlPr>
            </m:num>
            <m:den>
              <m:r>
                <w:rPr>
                  <w:rFonts w:ascii="Cambria Math" w:hAnsi="Cambria Math" w:cs="Times New Roman"/>
                  <w:sz w:val="24"/>
                  <w:szCs w:val="24"/>
                </w:rPr>
                <m:t>m</m:t>
              </m:r>
              <m:ctrlPr>
                <w:rPr>
                  <w:rFonts w:ascii="Cambria Math" w:hAnsi="Cambria Math" w:cs="Times New Roman"/>
                  <w:i/>
                  <w:sz w:val="24"/>
                  <w:szCs w:val="24"/>
                </w:rPr>
              </m:ctrlPr>
            </m:den>
          </m:f>
          <m:r>
            <w:rPr>
              <w:rFonts w:ascii="Cambria Math" w:hAnsi="Cambria Math" w:cs="Times New Roman"/>
              <w:sz w:val="24"/>
              <w:szCs w:val="24"/>
            </w:rPr>
            <m:t>×100%</m:t>
          </m:r>
        </m:oMath>
      </m:oMathPara>
    </w:p>
    <w:p w:rsidR="00E4602A" w:rsidRPr="007401FD" w:rsidRDefault="00E4602A" w:rsidP="00E4602A">
      <w:pPr>
        <w:spacing w:line="360" w:lineRule="exact"/>
        <w:rPr>
          <w:rFonts w:ascii="Times New Roman" w:hAnsi="Times New Roman" w:cs="Times New Roman"/>
          <w:sz w:val="24"/>
          <w:szCs w:val="24"/>
        </w:rPr>
      </w:pPr>
      <w:r w:rsidRPr="007401FD">
        <w:rPr>
          <w:rFonts w:ascii="Times New Roman" w:hAnsi="Times New Roman" w:cs="Times New Roman"/>
          <w:sz w:val="24"/>
          <w:szCs w:val="24"/>
        </w:rPr>
        <w:t xml:space="preserve">  </w:t>
      </w:r>
      <w:r w:rsidRPr="007401FD">
        <w:rPr>
          <w:rFonts w:ascii="Times New Roman" w:hAnsi="Times New Roman" w:cs="Times New Roman"/>
          <w:sz w:val="24"/>
          <w:szCs w:val="24"/>
        </w:rPr>
        <w:t>式中：</w:t>
      </w:r>
    </w:p>
    <w:p w:rsidR="00E4602A" w:rsidRPr="007401FD" w:rsidRDefault="00E4602A" w:rsidP="00E4602A">
      <w:pPr>
        <w:spacing w:line="360" w:lineRule="exact"/>
        <w:rPr>
          <w:rFonts w:ascii="Times New Roman" w:hAnsi="Times New Roman" w:cs="Times New Roman"/>
          <w:sz w:val="24"/>
          <w:szCs w:val="24"/>
        </w:rPr>
      </w:pPr>
      <w:r w:rsidRPr="007401FD">
        <w:rPr>
          <w:rFonts w:ascii="Times New Roman" w:hAnsi="Times New Roman" w:cs="Times New Roman"/>
          <w:sz w:val="24"/>
          <w:szCs w:val="24"/>
        </w:rPr>
        <w:t xml:space="preserve">  </w:t>
      </w:r>
      <w:proofErr w:type="spellStart"/>
      <w:r w:rsidRPr="007401FD">
        <w:rPr>
          <w:rFonts w:ascii="Times New Roman" w:hAnsi="Times New Roman" w:cs="Times New Roman"/>
          <w:sz w:val="24"/>
          <w:szCs w:val="24"/>
        </w:rPr>
        <w:t>R</w:t>
      </w:r>
      <w:r w:rsidRPr="007401FD">
        <w:rPr>
          <w:rFonts w:ascii="Times New Roman" w:hAnsi="Times New Roman" w:cs="Times New Roman"/>
          <w:sz w:val="24"/>
          <w:szCs w:val="24"/>
          <w:vertAlign w:val="subscript"/>
        </w:rPr>
        <w:t>k</w:t>
      </w:r>
      <w:proofErr w:type="spellEnd"/>
      <w:r w:rsidRPr="007401FD">
        <w:rPr>
          <w:rFonts w:ascii="Times New Roman" w:hAnsi="Times New Roman" w:cs="Times New Roman"/>
          <w:sz w:val="24"/>
          <w:szCs w:val="24"/>
        </w:rPr>
        <w:t>—</w:t>
      </w:r>
      <w:r w:rsidRPr="007401FD">
        <w:rPr>
          <w:rFonts w:ascii="Times New Roman" w:hAnsi="Times New Roman" w:cs="Times New Roman"/>
          <w:sz w:val="24"/>
          <w:szCs w:val="24"/>
        </w:rPr>
        <w:t>第</w:t>
      </w:r>
      <w:r w:rsidRPr="007401FD">
        <w:rPr>
          <w:rFonts w:ascii="Times New Roman" w:hAnsi="Times New Roman" w:cs="Times New Roman"/>
          <w:sz w:val="24"/>
          <w:szCs w:val="24"/>
        </w:rPr>
        <w:t>k</w:t>
      </w:r>
      <w:r w:rsidRPr="007401FD">
        <w:rPr>
          <w:rFonts w:ascii="Times New Roman" w:hAnsi="Times New Roman" w:cs="Times New Roman"/>
          <w:sz w:val="24"/>
          <w:szCs w:val="24"/>
        </w:rPr>
        <w:t>个回收利用阶段的可回收利用率，（</w:t>
      </w:r>
      <w:r w:rsidRPr="007401FD">
        <w:rPr>
          <w:rFonts w:ascii="Times New Roman" w:hAnsi="Times New Roman" w:cs="Times New Roman"/>
          <w:sz w:val="24"/>
          <w:szCs w:val="24"/>
        </w:rPr>
        <w:t>%</w:t>
      </w:r>
      <w:r w:rsidRPr="007401FD">
        <w:rPr>
          <w:rFonts w:ascii="Times New Roman" w:hAnsi="Times New Roman" w:cs="Times New Roman"/>
          <w:sz w:val="24"/>
          <w:szCs w:val="24"/>
        </w:rPr>
        <w:t>）；</w:t>
      </w:r>
    </w:p>
    <w:p w:rsidR="00E4602A" w:rsidRPr="007401FD" w:rsidRDefault="00E4602A" w:rsidP="00E4602A">
      <w:pPr>
        <w:spacing w:line="360" w:lineRule="exact"/>
        <w:ind w:left="720" w:hangingChars="300" w:hanging="720"/>
        <w:rPr>
          <w:rFonts w:ascii="Times New Roman" w:hAnsi="Times New Roman" w:cs="Times New Roman"/>
          <w:sz w:val="24"/>
          <w:szCs w:val="24"/>
        </w:rPr>
      </w:pPr>
      <w:r w:rsidRPr="007401FD">
        <w:rPr>
          <w:rFonts w:ascii="Times New Roman" w:hAnsi="Times New Roman" w:cs="Times New Roman"/>
          <w:sz w:val="24"/>
          <w:szCs w:val="24"/>
        </w:rPr>
        <w:t xml:space="preserve">  </w:t>
      </w:r>
      <w:proofErr w:type="spellStart"/>
      <w:r w:rsidRPr="007401FD">
        <w:rPr>
          <w:rFonts w:ascii="Times New Roman" w:hAnsi="Times New Roman" w:cs="Times New Roman"/>
          <w:sz w:val="24"/>
          <w:szCs w:val="24"/>
        </w:rPr>
        <w:t>m</w:t>
      </w:r>
      <w:r w:rsidRPr="007401FD">
        <w:rPr>
          <w:rFonts w:ascii="Times New Roman" w:hAnsi="Times New Roman" w:cs="Times New Roman"/>
          <w:sz w:val="24"/>
          <w:szCs w:val="24"/>
          <w:vertAlign w:val="subscript"/>
        </w:rPr>
        <w:t>k</w:t>
      </w:r>
      <w:proofErr w:type="spellEnd"/>
      <w:r w:rsidRPr="007401FD">
        <w:rPr>
          <w:rFonts w:ascii="Times New Roman" w:hAnsi="Times New Roman" w:cs="Times New Roman"/>
          <w:sz w:val="24"/>
          <w:szCs w:val="24"/>
        </w:rPr>
        <w:t xml:space="preserve"> —</w:t>
      </w:r>
      <w:r w:rsidRPr="007401FD">
        <w:rPr>
          <w:rFonts w:ascii="Times New Roman" w:hAnsi="Times New Roman" w:cs="Times New Roman"/>
          <w:sz w:val="24"/>
          <w:szCs w:val="24"/>
        </w:rPr>
        <w:t>第</w:t>
      </w:r>
      <w:r w:rsidRPr="007401FD">
        <w:rPr>
          <w:rFonts w:ascii="Times New Roman" w:hAnsi="Times New Roman" w:cs="Times New Roman"/>
          <w:sz w:val="24"/>
          <w:szCs w:val="24"/>
        </w:rPr>
        <w:t>k</w:t>
      </w:r>
      <w:r w:rsidRPr="007401FD">
        <w:rPr>
          <w:rFonts w:ascii="Times New Roman" w:hAnsi="Times New Roman" w:cs="Times New Roman"/>
          <w:sz w:val="24"/>
          <w:szCs w:val="24"/>
        </w:rPr>
        <w:t>个回收利用阶段可回收利用的零部件和（或）材料的质量，单位为千克（</w:t>
      </w:r>
      <w:r w:rsidRPr="007401FD">
        <w:rPr>
          <w:rFonts w:ascii="Times New Roman" w:hAnsi="Times New Roman" w:cs="Times New Roman"/>
          <w:sz w:val="24"/>
          <w:szCs w:val="24"/>
        </w:rPr>
        <w:t>kg</w:t>
      </w:r>
      <w:r w:rsidRPr="007401FD">
        <w:rPr>
          <w:rFonts w:ascii="Times New Roman" w:hAnsi="Times New Roman" w:cs="Times New Roman"/>
          <w:sz w:val="24"/>
          <w:szCs w:val="24"/>
        </w:rPr>
        <w:t>）；</w:t>
      </w:r>
    </w:p>
    <w:p w:rsidR="00E4602A" w:rsidRPr="007401FD" w:rsidRDefault="00E4602A" w:rsidP="00E4602A">
      <w:pPr>
        <w:spacing w:line="360" w:lineRule="exact"/>
        <w:rPr>
          <w:rFonts w:ascii="Times New Roman" w:hAnsi="Times New Roman" w:cs="Times New Roman"/>
          <w:sz w:val="24"/>
          <w:szCs w:val="24"/>
        </w:rPr>
      </w:pPr>
      <w:r w:rsidRPr="007401FD">
        <w:rPr>
          <w:rFonts w:ascii="Times New Roman" w:hAnsi="Times New Roman" w:cs="Times New Roman"/>
          <w:sz w:val="24"/>
          <w:szCs w:val="24"/>
        </w:rPr>
        <w:t xml:space="preserve">  m—</w:t>
      </w:r>
      <w:r w:rsidRPr="007401FD">
        <w:rPr>
          <w:rFonts w:ascii="Times New Roman" w:hAnsi="Times New Roman" w:cs="Times New Roman"/>
          <w:sz w:val="24"/>
          <w:szCs w:val="24"/>
        </w:rPr>
        <w:t>第</w:t>
      </w:r>
      <w:r w:rsidRPr="007401FD">
        <w:rPr>
          <w:rFonts w:ascii="Times New Roman" w:hAnsi="Times New Roman" w:cs="Times New Roman"/>
          <w:sz w:val="24"/>
          <w:szCs w:val="24"/>
        </w:rPr>
        <w:t>k</w:t>
      </w:r>
      <w:r w:rsidRPr="007401FD">
        <w:rPr>
          <w:rFonts w:ascii="Times New Roman" w:hAnsi="Times New Roman" w:cs="Times New Roman"/>
          <w:sz w:val="24"/>
          <w:szCs w:val="24"/>
        </w:rPr>
        <w:t>个回收利用阶段的产品质量，单位为千克（</w:t>
      </w:r>
      <w:r w:rsidRPr="007401FD">
        <w:rPr>
          <w:rFonts w:ascii="Times New Roman" w:hAnsi="Times New Roman" w:cs="Times New Roman"/>
          <w:sz w:val="24"/>
          <w:szCs w:val="24"/>
        </w:rPr>
        <w:t>kg</w:t>
      </w:r>
      <w:r w:rsidRPr="007401FD">
        <w:rPr>
          <w:rFonts w:ascii="Times New Roman" w:hAnsi="Times New Roman" w:cs="Times New Roman"/>
          <w:sz w:val="24"/>
          <w:szCs w:val="24"/>
        </w:rPr>
        <w:t>）。</w:t>
      </w:r>
    </w:p>
    <w:p w:rsidR="00E4602A" w:rsidRPr="007401FD" w:rsidRDefault="00E4602A" w:rsidP="00E4602A">
      <w:pPr>
        <w:spacing w:line="360" w:lineRule="exact"/>
        <w:rPr>
          <w:rFonts w:ascii="Times New Roman" w:hAnsi="Times New Roman" w:cs="Times New Roman"/>
          <w:sz w:val="24"/>
          <w:szCs w:val="24"/>
        </w:rPr>
      </w:pPr>
    </w:p>
    <w:p w:rsidR="00E4602A" w:rsidRPr="007401FD" w:rsidRDefault="00E4602A" w:rsidP="00E4602A">
      <w:pPr>
        <w:spacing w:line="360" w:lineRule="exact"/>
        <w:rPr>
          <w:rFonts w:ascii="Times New Roman" w:hAnsi="Times New Roman" w:cs="Times New Roman"/>
          <w:sz w:val="24"/>
          <w:szCs w:val="24"/>
        </w:rPr>
      </w:pPr>
    </w:p>
    <w:p w:rsidR="00E4602A" w:rsidRPr="007401FD" w:rsidRDefault="00E4602A" w:rsidP="00E4602A">
      <w:pPr>
        <w:spacing w:line="360" w:lineRule="exact"/>
        <w:rPr>
          <w:rFonts w:ascii="Times New Roman" w:hAnsi="Times New Roman" w:cs="Times New Roman"/>
          <w:sz w:val="24"/>
          <w:szCs w:val="24"/>
        </w:rPr>
      </w:pPr>
    </w:p>
    <w:p w:rsidR="00E4602A" w:rsidRPr="007401FD" w:rsidRDefault="00E4602A" w:rsidP="00E4602A">
      <w:pPr>
        <w:spacing w:line="360" w:lineRule="exact"/>
        <w:rPr>
          <w:rFonts w:ascii="Times New Roman" w:hAnsi="Times New Roman" w:cs="Times New Roman"/>
          <w:sz w:val="24"/>
          <w:szCs w:val="24"/>
        </w:rPr>
      </w:pPr>
    </w:p>
    <w:p w:rsidR="00E4602A" w:rsidRPr="007401FD" w:rsidRDefault="00E4602A" w:rsidP="00E4602A">
      <w:pPr>
        <w:spacing w:line="360" w:lineRule="exact"/>
        <w:rPr>
          <w:rFonts w:ascii="Times New Roman" w:hAnsi="Times New Roman" w:cs="Times New Roman"/>
          <w:sz w:val="24"/>
          <w:szCs w:val="24"/>
        </w:rPr>
      </w:pPr>
    </w:p>
    <w:p w:rsidR="00E4602A" w:rsidRPr="007401FD" w:rsidRDefault="00E4602A" w:rsidP="00E4602A">
      <w:pPr>
        <w:spacing w:line="360" w:lineRule="exact"/>
        <w:rPr>
          <w:rFonts w:ascii="Times New Roman" w:hAnsi="Times New Roman" w:cs="Times New Roman"/>
          <w:sz w:val="24"/>
          <w:szCs w:val="24"/>
        </w:rPr>
      </w:pPr>
    </w:p>
    <w:p w:rsidR="00E4602A" w:rsidRPr="007401FD" w:rsidRDefault="00E4602A" w:rsidP="00E4602A">
      <w:pPr>
        <w:spacing w:line="360" w:lineRule="exact"/>
        <w:rPr>
          <w:rFonts w:ascii="Times New Roman" w:hAnsi="Times New Roman" w:cs="Times New Roman"/>
          <w:sz w:val="24"/>
          <w:szCs w:val="24"/>
        </w:rPr>
      </w:pPr>
    </w:p>
    <w:p w:rsidR="00E4602A" w:rsidRPr="007401FD" w:rsidRDefault="00E4602A" w:rsidP="00E4602A">
      <w:pPr>
        <w:spacing w:line="360" w:lineRule="exact"/>
        <w:rPr>
          <w:rFonts w:ascii="Times New Roman" w:hAnsi="Times New Roman" w:cs="Times New Roman"/>
          <w:sz w:val="24"/>
          <w:szCs w:val="24"/>
        </w:rPr>
      </w:pPr>
    </w:p>
    <w:p w:rsidR="00E4602A" w:rsidRPr="007401FD" w:rsidRDefault="00E4602A" w:rsidP="00E4602A">
      <w:pPr>
        <w:spacing w:line="360" w:lineRule="exact"/>
        <w:rPr>
          <w:rFonts w:ascii="Times New Roman" w:hAnsi="Times New Roman" w:cs="Times New Roman"/>
          <w:sz w:val="30"/>
          <w:szCs w:val="30"/>
        </w:rPr>
      </w:pPr>
      <w:r w:rsidRPr="007401FD">
        <w:rPr>
          <w:rFonts w:ascii="Times New Roman" w:hAnsi="Times New Roman" w:cs="Times New Roman"/>
          <w:sz w:val="30"/>
          <w:szCs w:val="30"/>
        </w:rPr>
        <w:lastRenderedPageBreak/>
        <w:t>附录</w:t>
      </w:r>
      <w:r w:rsidRPr="007401FD">
        <w:rPr>
          <w:rFonts w:ascii="Times New Roman" w:hAnsi="Times New Roman" w:cs="Times New Roman"/>
          <w:sz w:val="30"/>
          <w:szCs w:val="30"/>
        </w:rPr>
        <w:t xml:space="preserve">B </w:t>
      </w:r>
      <w:r w:rsidRPr="007401FD">
        <w:rPr>
          <w:rFonts w:ascii="Times New Roman" w:hAnsi="Times New Roman" w:cs="Times New Roman"/>
          <w:sz w:val="30"/>
          <w:szCs w:val="30"/>
        </w:rPr>
        <w:t>蒸气压缩循环冷水</w:t>
      </w:r>
      <w:r w:rsidRPr="007401FD">
        <w:rPr>
          <w:rFonts w:ascii="Times New Roman" w:hAnsi="Times New Roman" w:cs="Times New Roman"/>
          <w:sz w:val="30"/>
          <w:szCs w:val="30"/>
        </w:rPr>
        <w:t>(</w:t>
      </w:r>
      <w:r w:rsidRPr="007401FD">
        <w:rPr>
          <w:rFonts w:ascii="Times New Roman" w:hAnsi="Times New Roman" w:cs="Times New Roman"/>
          <w:sz w:val="30"/>
          <w:szCs w:val="30"/>
        </w:rPr>
        <w:t>热泵</w:t>
      </w:r>
      <w:r w:rsidRPr="007401FD">
        <w:rPr>
          <w:rFonts w:ascii="Times New Roman" w:hAnsi="Times New Roman" w:cs="Times New Roman"/>
          <w:sz w:val="30"/>
          <w:szCs w:val="30"/>
        </w:rPr>
        <w:t>)</w:t>
      </w:r>
      <w:r w:rsidRPr="007401FD">
        <w:rPr>
          <w:rFonts w:ascii="Times New Roman" w:hAnsi="Times New Roman" w:cs="Times New Roman"/>
          <w:sz w:val="30"/>
          <w:szCs w:val="30"/>
        </w:rPr>
        <w:t>机组的生命周期影响评价报告</w:t>
      </w:r>
    </w:p>
    <w:p w:rsidR="00E4602A" w:rsidRPr="007401FD" w:rsidRDefault="00E4602A" w:rsidP="00E4602A">
      <w:pPr>
        <w:spacing w:line="360" w:lineRule="exact"/>
        <w:rPr>
          <w:rFonts w:ascii="Times New Roman" w:hAnsi="Times New Roman" w:cs="Times New Roman"/>
          <w:sz w:val="30"/>
          <w:szCs w:val="30"/>
        </w:rPr>
      </w:pPr>
    </w:p>
    <w:p w:rsidR="00E4602A" w:rsidRPr="007401FD" w:rsidRDefault="00E4602A" w:rsidP="00E4602A">
      <w:pPr>
        <w:spacing w:line="380" w:lineRule="exact"/>
        <w:ind w:firstLineChars="200" w:firstLine="480"/>
        <w:rPr>
          <w:rFonts w:ascii="Times New Roman" w:hAnsi="Times New Roman" w:cs="Times New Roman"/>
          <w:sz w:val="30"/>
          <w:szCs w:val="30"/>
        </w:rPr>
      </w:pPr>
      <w:r w:rsidRPr="007401FD">
        <w:rPr>
          <w:rFonts w:ascii="Times New Roman" w:hAnsi="Times New Roman" w:cs="Times New Roman"/>
          <w:sz w:val="24"/>
          <w:szCs w:val="24"/>
        </w:rPr>
        <w:t>鼓励相关企业统计生产样品数据，依据</w:t>
      </w:r>
      <w:r w:rsidRPr="007401FD">
        <w:rPr>
          <w:rFonts w:ascii="Times New Roman" w:hAnsi="Times New Roman" w:cs="Times New Roman"/>
          <w:sz w:val="24"/>
          <w:szCs w:val="24"/>
        </w:rPr>
        <w:t>GB/T 18430.1</w:t>
      </w:r>
      <w:r w:rsidRPr="007401FD">
        <w:rPr>
          <w:rFonts w:ascii="Times New Roman" w:hAnsi="Times New Roman" w:cs="Times New Roman"/>
          <w:sz w:val="24"/>
          <w:szCs w:val="24"/>
        </w:rPr>
        <w:t>、</w:t>
      </w:r>
      <w:r w:rsidRPr="007401FD">
        <w:rPr>
          <w:rFonts w:ascii="Times New Roman" w:hAnsi="Times New Roman" w:cs="Times New Roman"/>
          <w:sz w:val="24"/>
          <w:szCs w:val="24"/>
        </w:rPr>
        <w:t>GB/T</w:t>
      </w:r>
      <w:r w:rsidR="009F4AC8">
        <w:rPr>
          <w:rFonts w:ascii="Times New Roman" w:hAnsi="Times New Roman" w:cs="Times New Roman" w:hint="eastAsia"/>
          <w:sz w:val="24"/>
          <w:szCs w:val="24"/>
        </w:rPr>
        <w:t xml:space="preserve"> </w:t>
      </w:r>
      <w:r w:rsidRPr="007401FD">
        <w:rPr>
          <w:rFonts w:ascii="Times New Roman" w:hAnsi="Times New Roman" w:cs="Times New Roman"/>
          <w:sz w:val="24"/>
          <w:szCs w:val="24"/>
        </w:rPr>
        <w:t>18430.2</w:t>
      </w:r>
      <w:r w:rsidRPr="007401FD">
        <w:rPr>
          <w:rFonts w:ascii="Times New Roman" w:hAnsi="Times New Roman" w:cs="Times New Roman"/>
          <w:sz w:val="24"/>
          <w:szCs w:val="24"/>
        </w:rPr>
        <w:t>、</w:t>
      </w:r>
      <w:r w:rsidRPr="007401FD">
        <w:rPr>
          <w:rFonts w:ascii="Times New Roman" w:hAnsi="Times New Roman" w:cs="Times New Roman"/>
          <w:sz w:val="24"/>
          <w:szCs w:val="24"/>
        </w:rPr>
        <w:t>JB/T 12323</w:t>
      </w:r>
      <w:r w:rsidRPr="007401FD">
        <w:rPr>
          <w:rFonts w:ascii="Times New Roman" w:hAnsi="Times New Roman" w:cs="Times New Roman"/>
          <w:sz w:val="24"/>
          <w:szCs w:val="24"/>
        </w:rPr>
        <w:t>、</w:t>
      </w:r>
      <w:r w:rsidRPr="007401FD">
        <w:rPr>
          <w:rFonts w:ascii="Times New Roman" w:hAnsi="Times New Roman" w:cs="Times New Roman"/>
          <w:sz w:val="24"/>
          <w:szCs w:val="24"/>
        </w:rPr>
        <w:t>GB/T 33224</w:t>
      </w:r>
      <w:r w:rsidRPr="007401FD">
        <w:rPr>
          <w:rFonts w:ascii="Times New Roman" w:hAnsi="Times New Roman" w:cs="Times New Roman"/>
          <w:sz w:val="24"/>
          <w:szCs w:val="24"/>
        </w:rPr>
        <w:t>和</w:t>
      </w:r>
      <w:r w:rsidRPr="007401FD">
        <w:rPr>
          <w:rFonts w:ascii="Times New Roman" w:hAnsi="Times New Roman" w:cs="Times New Roman"/>
          <w:sz w:val="24"/>
          <w:szCs w:val="24"/>
        </w:rPr>
        <w:t>GB/T</w:t>
      </w:r>
      <w:r w:rsidR="009F4AC8">
        <w:rPr>
          <w:rFonts w:ascii="Times New Roman" w:hAnsi="Times New Roman" w:cs="Times New Roman" w:hint="eastAsia"/>
          <w:sz w:val="24"/>
          <w:szCs w:val="24"/>
        </w:rPr>
        <w:t xml:space="preserve"> </w:t>
      </w:r>
      <w:r w:rsidRPr="007401FD">
        <w:rPr>
          <w:rFonts w:ascii="Times New Roman" w:hAnsi="Times New Roman" w:cs="Times New Roman"/>
          <w:sz w:val="24"/>
          <w:szCs w:val="24"/>
        </w:rPr>
        <w:t>32161</w:t>
      </w:r>
      <w:r w:rsidRPr="007401FD">
        <w:rPr>
          <w:rFonts w:ascii="Times New Roman" w:hAnsi="Times New Roman" w:cs="Times New Roman"/>
          <w:sz w:val="24"/>
          <w:szCs w:val="24"/>
        </w:rPr>
        <w:t>给出的生命周期评价方法编制蒸气压缩循环冷水（热泵）机组的生命周期影响评价报告，并提交</w:t>
      </w:r>
      <w:r w:rsidR="00B440BA" w:rsidRPr="007401FD">
        <w:rPr>
          <w:rFonts w:ascii="Times New Roman" w:hAnsi="Times New Roman" w:cs="Times New Roman"/>
          <w:sz w:val="24"/>
          <w:szCs w:val="24"/>
        </w:rPr>
        <w:t>中国制冷空调工业协会</w:t>
      </w:r>
      <w:r w:rsidRPr="007401FD">
        <w:rPr>
          <w:rFonts w:ascii="Times New Roman" w:hAnsi="Times New Roman" w:cs="Times New Roman"/>
          <w:sz w:val="24"/>
          <w:szCs w:val="24"/>
        </w:rPr>
        <w:t>进行统计汇总。</w:t>
      </w:r>
    </w:p>
    <w:p w:rsidR="00E4602A" w:rsidRPr="007401FD" w:rsidRDefault="00E4602A" w:rsidP="00B9377C">
      <w:pPr>
        <w:spacing w:beforeLines="50" w:before="156" w:line="360" w:lineRule="auto"/>
        <w:jc w:val="left"/>
        <w:rPr>
          <w:rFonts w:ascii="Times New Roman" w:eastAsia="黑体" w:hAnsi="Times New Roman" w:cs="Times New Roman"/>
          <w:sz w:val="24"/>
          <w:szCs w:val="24"/>
        </w:rPr>
      </w:pPr>
      <w:r w:rsidRPr="007401FD">
        <w:rPr>
          <w:rFonts w:ascii="Times New Roman" w:eastAsia="宋体" w:hAnsi="Times New Roman" w:cs="Times New Roman"/>
          <w:b/>
          <w:bCs/>
          <w:color w:val="000000"/>
          <w:kern w:val="0"/>
          <w:sz w:val="24"/>
          <w:szCs w:val="24"/>
        </w:rPr>
        <w:t>一、产品基本信息</w:t>
      </w:r>
    </w:p>
    <w:tbl>
      <w:tblPr>
        <w:tblW w:w="8605" w:type="dxa"/>
        <w:jc w:val="center"/>
        <w:tblLayout w:type="fixed"/>
        <w:tblLook w:val="04A0" w:firstRow="1" w:lastRow="0" w:firstColumn="1" w:lastColumn="0" w:noHBand="0" w:noVBand="1"/>
      </w:tblPr>
      <w:tblGrid>
        <w:gridCol w:w="2322"/>
        <w:gridCol w:w="2188"/>
        <w:gridCol w:w="2187"/>
        <w:gridCol w:w="1908"/>
      </w:tblGrid>
      <w:tr w:rsidR="00E4602A" w:rsidRPr="007401FD" w:rsidTr="007F2323">
        <w:trPr>
          <w:trHeight w:val="433"/>
          <w:jc w:val="center"/>
        </w:trPr>
        <w:tc>
          <w:tcPr>
            <w:tcW w:w="2322"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E4602A" w:rsidRPr="007401FD" w:rsidRDefault="00E4602A" w:rsidP="007F2323">
            <w:pPr>
              <w:widowControl/>
              <w:rPr>
                <w:rFonts w:ascii="Times New Roman" w:eastAsia="宋体" w:hAnsi="Times New Roman" w:cs="Times New Roman"/>
                <w:color w:val="000000"/>
                <w:kern w:val="0"/>
                <w:szCs w:val="21"/>
              </w:rPr>
            </w:pPr>
            <w:r w:rsidRPr="007401FD">
              <w:rPr>
                <w:rFonts w:ascii="Times New Roman" w:eastAsia="宋体" w:hAnsi="Times New Roman" w:cs="Times New Roman"/>
                <w:color w:val="000000"/>
                <w:kern w:val="0"/>
                <w:szCs w:val="21"/>
              </w:rPr>
              <w:t>产品制造商：</w:t>
            </w:r>
          </w:p>
        </w:tc>
        <w:tc>
          <w:tcPr>
            <w:tcW w:w="2188" w:type="dxa"/>
            <w:tcBorders>
              <w:top w:val="single" w:sz="8" w:space="0" w:color="auto"/>
              <w:left w:val="nil"/>
              <w:bottom w:val="single" w:sz="4" w:space="0" w:color="auto"/>
              <w:right w:val="single" w:sz="8" w:space="0" w:color="000000"/>
            </w:tcBorders>
            <w:shd w:val="clear" w:color="auto" w:fill="auto"/>
            <w:noWrap/>
            <w:vAlign w:val="center"/>
            <w:hideMark/>
          </w:tcPr>
          <w:p w:rsidR="00E4602A" w:rsidRPr="007401FD" w:rsidRDefault="00E4602A" w:rsidP="007F2323">
            <w:pPr>
              <w:widowControl/>
              <w:jc w:val="center"/>
              <w:rPr>
                <w:rFonts w:ascii="Times New Roman" w:eastAsia="宋体" w:hAnsi="Times New Roman" w:cs="Times New Roman"/>
                <w:color w:val="000000"/>
                <w:kern w:val="0"/>
                <w:szCs w:val="21"/>
              </w:rPr>
            </w:pPr>
          </w:p>
        </w:tc>
        <w:tc>
          <w:tcPr>
            <w:tcW w:w="2187" w:type="dxa"/>
            <w:tcBorders>
              <w:top w:val="single" w:sz="8" w:space="0" w:color="auto"/>
              <w:left w:val="nil"/>
              <w:bottom w:val="single" w:sz="4" w:space="0" w:color="auto"/>
              <w:right w:val="single" w:sz="8" w:space="0" w:color="000000"/>
            </w:tcBorders>
            <w:shd w:val="clear" w:color="auto" w:fill="auto"/>
            <w:vAlign w:val="center"/>
          </w:tcPr>
          <w:p w:rsidR="00E4602A" w:rsidRPr="007401FD" w:rsidRDefault="00E4602A" w:rsidP="007F2323">
            <w:pPr>
              <w:widowControl/>
              <w:jc w:val="center"/>
              <w:rPr>
                <w:rFonts w:ascii="Times New Roman" w:eastAsia="宋体" w:hAnsi="Times New Roman" w:cs="Times New Roman"/>
                <w:color w:val="000000"/>
                <w:kern w:val="0"/>
                <w:szCs w:val="21"/>
              </w:rPr>
            </w:pPr>
            <w:r w:rsidRPr="007401FD">
              <w:rPr>
                <w:rFonts w:ascii="Times New Roman" w:eastAsia="宋体" w:hAnsi="Times New Roman" w:cs="Times New Roman"/>
                <w:color w:val="000000"/>
                <w:kern w:val="0"/>
                <w:szCs w:val="21"/>
              </w:rPr>
              <w:t>产品型号：</w:t>
            </w:r>
          </w:p>
        </w:tc>
        <w:tc>
          <w:tcPr>
            <w:tcW w:w="1908" w:type="dxa"/>
            <w:tcBorders>
              <w:top w:val="single" w:sz="8" w:space="0" w:color="auto"/>
              <w:left w:val="nil"/>
              <w:bottom w:val="single" w:sz="4" w:space="0" w:color="auto"/>
              <w:right w:val="single" w:sz="8" w:space="0" w:color="000000"/>
            </w:tcBorders>
            <w:shd w:val="clear" w:color="auto" w:fill="auto"/>
            <w:vAlign w:val="center"/>
          </w:tcPr>
          <w:p w:rsidR="00E4602A" w:rsidRPr="007401FD" w:rsidRDefault="00E4602A" w:rsidP="007F2323">
            <w:pPr>
              <w:widowControl/>
              <w:jc w:val="center"/>
              <w:rPr>
                <w:rFonts w:ascii="Times New Roman" w:eastAsia="宋体" w:hAnsi="Times New Roman" w:cs="Times New Roman"/>
                <w:color w:val="000000"/>
                <w:kern w:val="0"/>
                <w:szCs w:val="21"/>
              </w:rPr>
            </w:pPr>
          </w:p>
        </w:tc>
      </w:tr>
      <w:tr w:rsidR="00E4602A" w:rsidRPr="007401FD" w:rsidTr="007F2323">
        <w:trPr>
          <w:trHeight w:val="433"/>
          <w:jc w:val="center"/>
        </w:trPr>
        <w:tc>
          <w:tcPr>
            <w:tcW w:w="2322" w:type="dxa"/>
            <w:tcBorders>
              <w:top w:val="single" w:sz="8" w:space="0" w:color="auto"/>
              <w:left w:val="single" w:sz="8" w:space="0" w:color="auto"/>
              <w:bottom w:val="single" w:sz="4" w:space="0" w:color="auto"/>
              <w:right w:val="single" w:sz="4" w:space="0" w:color="auto"/>
            </w:tcBorders>
            <w:shd w:val="clear" w:color="auto" w:fill="auto"/>
            <w:noWrap/>
            <w:vAlign w:val="center"/>
          </w:tcPr>
          <w:p w:rsidR="00E4602A" w:rsidRPr="007401FD" w:rsidRDefault="00E4602A" w:rsidP="007F2323">
            <w:pPr>
              <w:widowControl/>
              <w:rPr>
                <w:rFonts w:ascii="Times New Roman" w:eastAsia="宋体" w:hAnsi="Times New Roman" w:cs="Times New Roman"/>
                <w:color w:val="000000"/>
                <w:kern w:val="0"/>
                <w:szCs w:val="21"/>
              </w:rPr>
            </w:pPr>
            <w:r w:rsidRPr="007401FD">
              <w:rPr>
                <w:rFonts w:ascii="Times New Roman" w:eastAsia="宋体" w:hAnsi="Times New Roman" w:cs="Times New Roman"/>
                <w:color w:val="000000"/>
                <w:kern w:val="0"/>
                <w:szCs w:val="21"/>
              </w:rPr>
              <w:t>机组类型：</w:t>
            </w:r>
          </w:p>
        </w:tc>
        <w:tc>
          <w:tcPr>
            <w:tcW w:w="2188" w:type="dxa"/>
            <w:tcBorders>
              <w:top w:val="single" w:sz="8" w:space="0" w:color="auto"/>
              <w:left w:val="nil"/>
              <w:bottom w:val="single" w:sz="4" w:space="0" w:color="auto"/>
              <w:right w:val="single" w:sz="8" w:space="0" w:color="000000"/>
            </w:tcBorders>
            <w:shd w:val="clear" w:color="auto" w:fill="auto"/>
            <w:noWrap/>
            <w:vAlign w:val="center"/>
          </w:tcPr>
          <w:p w:rsidR="00E4602A" w:rsidRPr="007401FD" w:rsidRDefault="00E4602A" w:rsidP="007F2323">
            <w:pPr>
              <w:widowControl/>
              <w:jc w:val="center"/>
              <w:rPr>
                <w:rFonts w:ascii="Times New Roman" w:eastAsia="宋体" w:hAnsi="Times New Roman" w:cs="Times New Roman"/>
                <w:color w:val="000000"/>
                <w:kern w:val="0"/>
                <w:szCs w:val="21"/>
              </w:rPr>
            </w:pPr>
            <w:r w:rsidRPr="007401FD">
              <w:rPr>
                <w:rFonts w:ascii="Times New Roman" w:eastAsia="宋体" w:hAnsi="Times New Roman" w:cs="Times New Roman"/>
                <w:color w:val="000000"/>
                <w:kern w:val="0"/>
                <w:szCs w:val="21"/>
              </w:rPr>
              <w:t>□</w:t>
            </w:r>
            <w:r w:rsidRPr="007401FD">
              <w:rPr>
                <w:rFonts w:ascii="Times New Roman" w:eastAsia="宋体" w:hAnsi="Times New Roman" w:cs="Times New Roman"/>
                <w:color w:val="000000"/>
                <w:kern w:val="0"/>
                <w:szCs w:val="21"/>
              </w:rPr>
              <w:t>热泵型</w:t>
            </w:r>
            <w:r w:rsidRPr="007401FD">
              <w:rPr>
                <w:rFonts w:ascii="Times New Roman" w:eastAsia="宋体" w:hAnsi="Times New Roman" w:cs="Times New Roman"/>
                <w:color w:val="000000"/>
                <w:kern w:val="0"/>
                <w:szCs w:val="21"/>
              </w:rPr>
              <w:t xml:space="preserve"> □</w:t>
            </w:r>
            <w:r w:rsidRPr="007401FD">
              <w:rPr>
                <w:rFonts w:ascii="Times New Roman" w:eastAsia="宋体" w:hAnsi="Times New Roman" w:cs="Times New Roman"/>
                <w:color w:val="000000"/>
                <w:kern w:val="0"/>
                <w:szCs w:val="21"/>
              </w:rPr>
              <w:t>单冷型</w:t>
            </w:r>
          </w:p>
        </w:tc>
        <w:tc>
          <w:tcPr>
            <w:tcW w:w="2187" w:type="dxa"/>
            <w:tcBorders>
              <w:top w:val="single" w:sz="8" w:space="0" w:color="auto"/>
              <w:left w:val="nil"/>
              <w:bottom w:val="single" w:sz="4" w:space="0" w:color="auto"/>
              <w:right w:val="single" w:sz="8" w:space="0" w:color="000000"/>
            </w:tcBorders>
            <w:shd w:val="clear" w:color="auto" w:fill="auto"/>
            <w:vAlign w:val="center"/>
          </w:tcPr>
          <w:p w:rsidR="00E4602A" w:rsidRPr="007401FD" w:rsidRDefault="00E4602A" w:rsidP="007F2323">
            <w:pPr>
              <w:widowControl/>
              <w:jc w:val="center"/>
              <w:rPr>
                <w:rFonts w:ascii="Times New Roman" w:eastAsia="宋体" w:hAnsi="Times New Roman" w:cs="Times New Roman"/>
                <w:color w:val="000000"/>
                <w:kern w:val="0"/>
                <w:szCs w:val="21"/>
              </w:rPr>
            </w:pPr>
            <w:r w:rsidRPr="007401FD">
              <w:rPr>
                <w:rFonts w:ascii="Times New Roman" w:eastAsia="宋体" w:hAnsi="Times New Roman" w:cs="Times New Roman"/>
                <w:color w:val="000000"/>
                <w:kern w:val="0"/>
                <w:szCs w:val="21"/>
              </w:rPr>
              <w:t>名义制冷量</w:t>
            </w:r>
            <w:r w:rsidRPr="007401FD">
              <w:rPr>
                <w:rFonts w:ascii="Times New Roman" w:eastAsia="宋体" w:hAnsi="Times New Roman" w:cs="Times New Roman"/>
                <w:color w:val="000000"/>
                <w:kern w:val="0"/>
                <w:szCs w:val="21"/>
              </w:rPr>
              <w:t>(kW)</w:t>
            </w:r>
            <w:r w:rsidRPr="007401FD">
              <w:rPr>
                <w:rFonts w:ascii="Times New Roman" w:eastAsia="宋体" w:hAnsi="Times New Roman" w:cs="Times New Roman"/>
                <w:color w:val="000000"/>
                <w:kern w:val="0"/>
                <w:szCs w:val="21"/>
              </w:rPr>
              <w:t>：</w:t>
            </w:r>
          </w:p>
        </w:tc>
        <w:tc>
          <w:tcPr>
            <w:tcW w:w="1908" w:type="dxa"/>
            <w:tcBorders>
              <w:top w:val="single" w:sz="8" w:space="0" w:color="auto"/>
              <w:left w:val="nil"/>
              <w:bottom w:val="single" w:sz="4" w:space="0" w:color="auto"/>
              <w:right w:val="single" w:sz="8" w:space="0" w:color="000000"/>
            </w:tcBorders>
            <w:shd w:val="clear" w:color="auto" w:fill="auto"/>
            <w:vAlign w:val="center"/>
          </w:tcPr>
          <w:p w:rsidR="00E4602A" w:rsidRPr="007401FD" w:rsidRDefault="00E4602A" w:rsidP="007F2323">
            <w:pPr>
              <w:widowControl/>
              <w:jc w:val="center"/>
              <w:rPr>
                <w:rFonts w:ascii="Times New Roman" w:eastAsia="宋体" w:hAnsi="Times New Roman" w:cs="Times New Roman"/>
                <w:color w:val="000000"/>
                <w:kern w:val="0"/>
                <w:szCs w:val="21"/>
              </w:rPr>
            </w:pPr>
          </w:p>
        </w:tc>
      </w:tr>
      <w:tr w:rsidR="00E4602A" w:rsidRPr="007401FD" w:rsidTr="007F2323">
        <w:trPr>
          <w:trHeight w:val="433"/>
          <w:jc w:val="center"/>
        </w:trPr>
        <w:tc>
          <w:tcPr>
            <w:tcW w:w="2322" w:type="dxa"/>
            <w:tcBorders>
              <w:top w:val="single" w:sz="8" w:space="0" w:color="auto"/>
              <w:left w:val="single" w:sz="8" w:space="0" w:color="auto"/>
              <w:bottom w:val="single" w:sz="4" w:space="0" w:color="auto"/>
              <w:right w:val="single" w:sz="4" w:space="0" w:color="auto"/>
            </w:tcBorders>
            <w:shd w:val="clear" w:color="auto" w:fill="auto"/>
            <w:noWrap/>
            <w:vAlign w:val="center"/>
          </w:tcPr>
          <w:p w:rsidR="00E4602A" w:rsidRPr="007401FD" w:rsidRDefault="00E4602A" w:rsidP="007F2323">
            <w:pPr>
              <w:widowControl/>
              <w:rPr>
                <w:rFonts w:ascii="Times New Roman" w:eastAsia="宋体" w:hAnsi="Times New Roman" w:cs="Times New Roman"/>
                <w:color w:val="000000"/>
                <w:kern w:val="0"/>
                <w:szCs w:val="21"/>
              </w:rPr>
            </w:pPr>
            <w:r w:rsidRPr="007401FD">
              <w:rPr>
                <w:rFonts w:ascii="Times New Roman" w:eastAsia="宋体" w:hAnsi="Times New Roman" w:cs="Times New Roman"/>
                <w:color w:val="000000"/>
                <w:kern w:val="0"/>
                <w:szCs w:val="21"/>
              </w:rPr>
              <w:t>制冷剂类型：</w:t>
            </w:r>
          </w:p>
        </w:tc>
        <w:tc>
          <w:tcPr>
            <w:tcW w:w="2188" w:type="dxa"/>
            <w:tcBorders>
              <w:top w:val="single" w:sz="8" w:space="0" w:color="auto"/>
              <w:left w:val="nil"/>
              <w:bottom w:val="single" w:sz="4" w:space="0" w:color="auto"/>
              <w:right w:val="single" w:sz="8" w:space="0" w:color="000000"/>
            </w:tcBorders>
            <w:shd w:val="clear" w:color="auto" w:fill="auto"/>
            <w:noWrap/>
            <w:vAlign w:val="center"/>
          </w:tcPr>
          <w:p w:rsidR="00E4602A" w:rsidRPr="007401FD" w:rsidRDefault="00E4602A" w:rsidP="007F2323">
            <w:pPr>
              <w:widowControl/>
              <w:jc w:val="center"/>
              <w:rPr>
                <w:rFonts w:ascii="Times New Roman" w:eastAsia="宋体" w:hAnsi="Times New Roman" w:cs="Times New Roman"/>
                <w:color w:val="000000"/>
                <w:kern w:val="0"/>
                <w:szCs w:val="21"/>
              </w:rPr>
            </w:pPr>
          </w:p>
        </w:tc>
        <w:tc>
          <w:tcPr>
            <w:tcW w:w="2187" w:type="dxa"/>
            <w:tcBorders>
              <w:top w:val="single" w:sz="8" w:space="0" w:color="auto"/>
              <w:left w:val="nil"/>
              <w:bottom w:val="single" w:sz="4" w:space="0" w:color="auto"/>
              <w:right w:val="single" w:sz="8" w:space="0" w:color="000000"/>
            </w:tcBorders>
            <w:shd w:val="clear" w:color="auto" w:fill="auto"/>
            <w:vAlign w:val="center"/>
          </w:tcPr>
          <w:p w:rsidR="00E4602A" w:rsidRPr="007401FD" w:rsidRDefault="00E4602A" w:rsidP="007F2323">
            <w:pPr>
              <w:widowControl/>
              <w:jc w:val="center"/>
              <w:rPr>
                <w:rFonts w:ascii="Times New Roman" w:eastAsia="宋体" w:hAnsi="Times New Roman" w:cs="Times New Roman"/>
                <w:color w:val="000000"/>
                <w:kern w:val="0"/>
                <w:szCs w:val="21"/>
              </w:rPr>
            </w:pPr>
            <w:r w:rsidRPr="007401FD">
              <w:rPr>
                <w:rFonts w:ascii="Times New Roman" w:eastAsia="宋体" w:hAnsi="Times New Roman" w:cs="Times New Roman"/>
                <w:color w:val="000000"/>
                <w:kern w:val="0"/>
                <w:szCs w:val="21"/>
              </w:rPr>
              <w:t>制冷剂充注量</w:t>
            </w:r>
            <w:r w:rsidRPr="007401FD">
              <w:rPr>
                <w:rFonts w:ascii="Times New Roman" w:eastAsia="宋体" w:hAnsi="Times New Roman" w:cs="Times New Roman"/>
                <w:color w:val="000000"/>
                <w:kern w:val="0"/>
                <w:szCs w:val="21"/>
              </w:rPr>
              <w:t>(kg)</w:t>
            </w:r>
            <w:r w:rsidRPr="007401FD">
              <w:rPr>
                <w:rFonts w:ascii="Times New Roman" w:eastAsia="宋体" w:hAnsi="Times New Roman" w:cs="Times New Roman"/>
                <w:color w:val="000000"/>
                <w:kern w:val="0"/>
                <w:szCs w:val="21"/>
              </w:rPr>
              <w:t>：</w:t>
            </w:r>
          </w:p>
        </w:tc>
        <w:tc>
          <w:tcPr>
            <w:tcW w:w="1908" w:type="dxa"/>
            <w:tcBorders>
              <w:top w:val="single" w:sz="8" w:space="0" w:color="auto"/>
              <w:left w:val="nil"/>
              <w:bottom w:val="single" w:sz="4" w:space="0" w:color="auto"/>
              <w:right w:val="single" w:sz="8" w:space="0" w:color="000000"/>
            </w:tcBorders>
            <w:shd w:val="clear" w:color="auto" w:fill="auto"/>
            <w:vAlign w:val="center"/>
          </w:tcPr>
          <w:p w:rsidR="00E4602A" w:rsidRPr="007401FD" w:rsidRDefault="00E4602A" w:rsidP="007F2323">
            <w:pPr>
              <w:widowControl/>
              <w:jc w:val="center"/>
              <w:rPr>
                <w:rFonts w:ascii="Times New Roman" w:eastAsia="宋体" w:hAnsi="Times New Roman" w:cs="Times New Roman"/>
                <w:color w:val="000000"/>
                <w:kern w:val="0"/>
                <w:szCs w:val="21"/>
              </w:rPr>
            </w:pPr>
          </w:p>
        </w:tc>
      </w:tr>
      <w:tr w:rsidR="00E4602A" w:rsidRPr="007401FD" w:rsidTr="007F2323">
        <w:trPr>
          <w:trHeight w:val="433"/>
          <w:jc w:val="center"/>
        </w:trPr>
        <w:tc>
          <w:tcPr>
            <w:tcW w:w="2322" w:type="dxa"/>
            <w:tcBorders>
              <w:top w:val="single" w:sz="8" w:space="0" w:color="auto"/>
              <w:left w:val="single" w:sz="8" w:space="0" w:color="auto"/>
              <w:bottom w:val="single" w:sz="4" w:space="0" w:color="auto"/>
              <w:right w:val="single" w:sz="4" w:space="0" w:color="auto"/>
            </w:tcBorders>
            <w:shd w:val="clear" w:color="auto" w:fill="auto"/>
            <w:noWrap/>
            <w:vAlign w:val="center"/>
          </w:tcPr>
          <w:p w:rsidR="00E4602A" w:rsidRPr="007401FD" w:rsidRDefault="00E4602A" w:rsidP="007F2323">
            <w:pPr>
              <w:widowControl/>
              <w:rPr>
                <w:rFonts w:ascii="Times New Roman" w:eastAsia="宋体" w:hAnsi="Times New Roman" w:cs="Times New Roman"/>
                <w:color w:val="000000"/>
                <w:kern w:val="0"/>
                <w:szCs w:val="21"/>
              </w:rPr>
            </w:pPr>
            <w:r w:rsidRPr="007401FD">
              <w:rPr>
                <w:rFonts w:ascii="Times New Roman" w:eastAsia="宋体" w:hAnsi="Times New Roman" w:cs="Times New Roman"/>
                <w:color w:val="000000"/>
                <w:kern w:val="0"/>
                <w:szCs w:val="21"/>
              </w:rPr>
              <w:t>制冷剂年泄漏率</w:t>
            </w:r>
            <w:r w:rsidRPr="007401FD">
              <w:rPr>
                <w:rFonts w:ascii="Times New Roman" w:eastAsia="宋体" w:hAnsi="Times New Roman" w:cs="Times New Roman"/>
                <w:color w:val="000000"/>
                <w:kern w:val="0"/>
                <w:szCs w:val="21"/>
              </w:rPr>
              <w:t>(%)</w:t>
            </w:r>
            <w:r w:rsidRPr="007401FD">
              <w:rPr>
                <w:rFonts w:ascii="Times New Roman" w:eastAsia="宋体" w:hAnsi="Times New Roman" w:cs="Times New Roman"/>
                <w:color w:val="000000"/>
                <w:kern w:val="0"/>
                <w:szCs w:val="21"/>
              </w:rPr>
              <w:t>：</w:t>
            </w:r>
          </w:p>
        </w:tc>
        <w:tc>
          <w:tcPr>
            <w:tcW w:w="2188" w:type="dxa"/>
            <w:tcBorders>
              <w:top w:val="single" w:sz="8" w:space="0" w:color="auto"/>
              <w:left w:val="nil"/>
              <w:bottom w:val="single" w:sz="4" w:space="0" w:color="auto"/>
              <w:right w:val="single" w:sz="8" w:space="0" w:color="000000"/>
            </w:tcBorders>
            <w:shd w:val="clear" w:color="auto" w:fill="auto"/>
            <w:noWrap/>
            <w:vAlign w:val="center"/>
          </w:tcPr>
          <w:p w:rsidR="00E4602A" w:rsidRPr="007401FD" w:rsidRDefault="00E4602A" w:rsidP="007F2323">
            <w:pPr>
              <w:widowControl/>
              <w:jc w:val="center"/>
              <w:rPr>
                <w:rFonts w:ascii="Times New Roman" w:eastAsia="宋体" w:hAnsi="Times New Roman" w:cs="Times New Roman"/>
                <w:color w:val="000000"/>
                <w:kern w:val="0"/>
                <w:szCs w:val="21"/>
              </w:rPr>
            </w:pPr>
          </w:p>
        </w:tc>
        <w:tc>
          <w:tcPr>
            <w:tcW w:w="2187" w:type="dxa"/>
            <w:tcBorders>
              <w:top w:val="single" w:sz="8" w:space="0" w:color="auto"/>
              <w:left w:val="nil"/>
              <w:bottom w:val="single" w:sz="4" w:space="0" w:color="auto"/>
              <w:right w:val="single" w:sz="8" w:space="0" w:color="000000"/>
            </w:tcBorders>
            <w:shd w:val="clear" w:color="auto" w:fill="auto"/>
            <w:vAlign w:val="center"/>
          </w:tcPr>
          <w:p w:rsidR="00E4602A" w:rsidRPr="007401FD" w:rsidRDefault="00E4602A" w:rsidP="007F2323">
            <w:pPr>
              <w:widowControl/>
              <w:jc w:val="center"/>
              <w:rPr>
                <w:rFonts w:ascii="Times New Roman" w:eastAsia="宋体" w:hAnsi="Times New Roman" w:cs="Times New Roman"/>
                <w:color w:val="000000"/>
                <w:kern w:val="0"/>
                <w:szCs w:val="21"/>
              </w:rPr>
            </w:pPr>
            <w:r w:rsidRPr="007401FD">
              <w:rPr>
                <w:rFonts w:ascii="Times New Roman" w:eastAsia="宋体" w:hAnsi="Times New Roman" w:cs="Times New Roman"/>
                <w:color w:val="000000"/>
                <w:kern w:val="0"/>
                <w:szCs w:val="21"/>
              </w:rPr>
              <w:t>制冷剂回收率</w:t>
            </w:r>
            <w:r w:rsidRPr="007401FD">
              <w:rPr>
                <w:rFonts w:ascii="Times New Roman" w:eastAsia="宋体" w:hAnsi="Times New Roman" w:cs="Times New Roman"/>
                <w:color w:val="000000"/>
                <w:kern w:val="0"/>
                <w:szCs w:val="21"/>
              </w:rPr>
              <w:t>(%)</w:t>
            </w:r>
            <w:r w:rsidRPr="007401FD">
              <w:rPr>
                <w:rFonts w:ascii="Times New Roman" w:eastAsia="宋体" w:hAnsi="Times New Roman" w:cs="Times New Roman"/>
                <w:color w:val="000000"/>
                <w:kern w:val="0"/>
                <w:szCs w:val="21"/>
              </w:rPr>
              <w:t>：</w:t>
            </w:r>
          </w:p>
        </w:tc>
        <w:tc>
          <w:tcPr>
            <w:tcW w:w="1908" w:type="dxa"/>
            <w:tcBorders>
              <w:top w:val="single" w:sz="8" w:space="0" w:color="auto"/>
              <w:left w:val="nil"/>
              <w:bottom w:val="single" w:sz="4" w:space="0" w:color="auto"/>
              <w:right w:val="single" w:sz="8" w:space="0" w:color="000000"/>
            </w:tcBorders>
            <w:shd w:val="clear" w:color="auto" w:fill="auto"/>
            <w:vAlign w:val="center"/>
          </w:tcPr>
          <w:p w:rsidR="00E4602A" w:rsidRPr="007401FD" w:rsidRDefault="00E4602A" w:rsidP="007F2323">
            <w:pPr>
              <w:widowControl/>
              <w:jc w:val="center"/>
              <w:rPr>
                <w:rFonts w:ascii="Times New Roman" w:eastAsia="宋体" w:hAnsi="Times New Roman" w:cs="Times New Roman"/>
                <w:color w:val="000000"/>
                <w:kern w:val="0"/>
                <w:szCs w:val="21"/>
              </w:rPr>
            </w:pPr>
          </w:p>
        </w:tc>
      </w:tr>
      <w:tr w:rsidR="00E4602A" w:rsidRPr="007401FD" w:rsidTr="007F2323">
        <w:trPr>
          <w:trHeight w:val="433"/>
          <w:jc w:val="center"/>
        </w:trPr>
        <w:tc>
          <w:tcPr>
            <w:tcW w:w="2322" w:type="dxa"/>
            <w:tcBorders>
              <w:top w:val="single" w:sz="8" w:space="0" w:color="auto"/>
              <w:left w:val="single" w:sz="8" w:space="0" w:color="auto"/>
              <w:bottom w:val="single" w:sz="8" w:space="0" w:color="auto"/>
              <w:right w:val="single" w:sz="4" w:space="0" w:color="auto"/>
            </w:tcBorders>
            <w:shd w:val="clear" w:color="auto" w:fill="auto"/>
            <w:noWrap/>
            <w:vAlign w:val="center"/>
          </w:tcPr>
          <w:p w:rsidR="00E4602A" w:rsidRPr="007401FD" w:rsidRDefault="00E4602A" w:rsidP="007F2323">
            <w:pPr>
              <w:widowControl/>
              <w:rPr>
                <w:rFonts w:ascii="Times New Roman" w:eastAsia="宋体" w:hAnsi="Times New Roman" w:cs="Times New Roman"/>
                <w:color w:val="000000"/>
                <w:kern w:val="0"/>
                <w:szCs w:val="21"/>
              </w:rPr>
            </w:pPr>
            <w:r w:rsidRPr="007401FD">
              <w:rPr>
                <w:rFonts w:ascii="Times New Roman" w:eastAsia="宋体" w:hAnsi="Times New Roman" w:cs="Times New Roman"/>
                <w:color w:val="000000"/>
                <w:kern w:val="0"/>
                <w:szCs w:val="21"/>
              </w:rPr>
              <w:t>使用寿命</w:t>
            </w:r>
            <w:r w:rsidRPr="007401FD">
              <w:rPr>
                <w:rFonts w:ascii="Times New Roman" w:eastAsia="宋体" w:hAnsi="Times New Roman" w:cs="Times New Roman"/>
                <w:color w:val="000000"/>
                <w:kern w:val="0"/>
                <w:szCs w:val="21"/>
              </w:rPr>
              <w:t>(a)</w:t>
            </w:r>
            <w:r w:rsidRPr="007401FD">
              <w:rPr>
                <w:rFonts w:ascii="Times New Roman" w:eastAsia="宋体" w:hAnsi="Times New Roman" w:cs="Times New Roman"/>
                <w:color w:val="000000"/>
                <w:kern w:val="0"/>
                <w:szCs w:val="21"/>
              </w:rPr>
              <w:t>：</w:t>
            </w:r>
          </w:p>
        </w:tc>
        <w:tc>
          <w:tcPr>
            <w:tcW w:w="2188" w:type="dxa"/>
            <w:tcBorders>
              <w:top w:val="single" w:sz="8" w:space="0" w:color="auto"/>
              <w:left w:val="nil"/>
              <w:bottom w:val="single" w:sz="8" w:space="0" w:color="auto"/>
              <w:right w:val="single" w:sz="8" w:space="0" w:color="000000"/>
            </w:tcBorders>
            <w:shd w:val="clear" w:color="auto" w:fill="auto"/>
            <w:noWrap/>
            <w:vAlign w:val="center"/>
          </w:tcPr>
          <w:p w:rsidR="00E4602A" w:rsidRPr="007401FD" w:rsidRDefault="00E4602A" w:rsidP="007F2323">
            <w:pPr>
              <w:widowControl/>
              <w:jc w:val="center"/>
              <w:rPr>
                <w:rFonts w:ascii="Times New Roman" w:eastAsia="宋体" w:hAnsi="Times New Roman" w:cs="Times New Roman"/>
                <w:color w:val="000000"/>
                <w:kern w:val="0"/>
                <w:szCs w:val="21"/>
              </w:rPr>
            </w:pPr>
          </w:p>
        </w:tc>
        <w:tc>
          <w:tcPr>
            <w:tcW w:w="2187" w:type="dxa"/>
            <w:tcBorders>
              <w:top w:val="single" w:sz="8" w:space="0" w:color="auto"/>
              <w:left w:val="nil"/>
              <w:bottom w:val="single" w:sz="8" w:space="0" w:color="auto"/>
              <w:right w:val="single" w:sz="8" w:space="0" w:color="000000"/>
            </w:tcBorders>
            <w:shd w:val="clear" w:color="auto" w:fill="auto"/>
            <w:vAlign w:val="center"/>
          </w:tcPr>
          <w:p w:rsidR="00E4602A" w:rsidRPr="007401FD" w:rsidRDefault="00E4602A" w:rsidP="007F2323">
            <w:pPr>
              <w:widowControl/>
              <w:jc w:val="center"/>
              <w:rPr>
                <w:rFonts w:ascii="Times New Roman" w:eastAsia="宋体" w:hAnsi="Times New Roman" w:cs="Times New Roman"/>
                <w:color w:val="000000"/>
                <w:kern w:val="0"/>
                <w:szCs w:val="21"/>
              </w:rPr>
            </w:pPr>
            <w:r w:rsidRPr="007401FD">
              <w:rPr>
                <w:rFonts w:ascii="Times New Roman" w:eastAsia="宋体" w:hAnsi="Times New Roman" w:cs="Times New Roman"/>
                <w:color w:val="000000"/>
                <w:kern w:val="0"/>
                <w:szCs w:val="21"/>
              </w:rPr>
              <w:t>IPLV</w:t>
            </w:r>
            <w:r w:rsidRPr="007401FD">
              <w:rPr>
                <w:rFonts w:ascii="Times New Roman" w:eastAsia="宋体" w:hAnsi="Times New Roman" w:cs="Times New Roman"/>
                <w:color w:val="000000"/>
                <w:kern w:val="0"/>
                <w:szCs w:val="21"/>
              </w:rPr>
              <w:t>：</w:t>
            </w:r>
          </w:p>
        </w:tc>
        <w:tc>
          <w:tcPr>
            <w:tcW w:w="1908" w:type="dxa"/>
            <w:tcBorders>
              <w:top w:val="single" w:sz="8" w:space="0" w:color="auto"/>
              <w:left w:val="nil"/>
              <w:bottom w:val="single" w:sz="8" w:space="0" w:color="auto"/>
              <w:right w:val="single" w:sz="8" w:space="0" w:color="000000"/>
            </w:tcBorders>
            <w:shd w:val="clear" w:color="auto" w:fill="auto"/>
            <w:vAlign w:val="center"/>
          </w:tcPr>
          <w:p w:rsidR="00E4602A" w:rsidRPr="007401FD" w:rsidRDefault="00E4602A" w:rsidP="007F2323">
            <w:pPr>
              <w:widowControl/>
              <w:jc w:val="center"/>
              <w:rPr>
                <w:rFonts w:ascii="Times New Roman" w:eastAsia="宋体" w:hAnsi="Times New Roman" w:cs="Times New Roman"/>
                <w:color w:val="000000"/>
                <w:kern w:val="0"/>
                <w:szCs w:val="21"/>
              </w:rPr>
            </w:pPr>
          </w:p>
        </w:tc>
      </w:tr>
      <w:tr w:rsidR="00E4602A" w:rsidRPr="007401FD" w:rsidTr="007F2323">
        <w:trPr>
          <w:trHeight w:val="433"/>
          <w:jc w:val="center"/>
        </w:trPr>
        <w:tc>
          <w:tcPr>
            <w:tcW w:w="2322" w:type="dxa"/>
            <w:tcBorders>
              <w:top w:val="single" w:sz="8" w:space="0" w:color="auto"/>
              <w:left w:val="single" w:sz="8" w:space="0" w:color="auto"/>
              <w:bottom w:val="single" w:sz="8" w:space="0" w:color="auto"/>
              <w:right w:val="single" w:sz="4" w:space="0" w:color="auto"/>
            </w:tcBorders>
            <w:shd w:val="clear" w:color="auto" w:fill="auto"/>
            <w:noWrap/>
            <w:vAlign w:val="center"/>
          </w:tcPr>
          <w:p w:rsidR="00E4602A" w:rsidRPr="007401FD" w:rsidRDefault="00E4602A" w:rsidP="007F2323">
            <w:pPr>
              <w:widowControl/>
              <w:rPr>
                <w:rFonts w:ascii="Times New Roman" w:eastAsia="宋体" w:hAnsi="Times New Roman" w:cs="Times New Roman"/>
                <w:color w:val="000000"/>
                <w:kern w:val="0"/>
                <w:szCs w:val="21"/>
              </w:rPr>
            </w:pPr>
            <w:r w:rsidRPr="007401FD">
              <w:rPr>
                <w:rFonts w:ascii="Times New Roman" w:eastAsia="宋体" w:hAnsi="Times New Roman" w:cs="Times New Roman"/>
                <w:color w:val="000000"/>
                <w:kern w:val="0"/>
                <w:szCs w:val="21"/>
              </w:rPr>
              <w:t>100%</w:t>
            </w:r>
            <w:r w:rsidRPr="007401FD">
              <w:rPr>
                <w:rFonts w:ascii="Times New Roman" w:eastAsia="宋体" w:hAnsi="Times New Roman" w:cs="Times New Roman"/>
                <w:color w:val="000000"/>
                <w:kern w:val="0"/>
                <w:szCs w:val="21"/>
              </w:rPr>
              <w:t>性能</w:t>
            </w:r>
            <w:r w:rsidRPr="007401FD">
              <w:rPr>
                <w:rFonts w:ascii="Times New Roman" w:eastAsia="宋体" w:hAnsi="Times New Roman" w:cs="Times New Roman"/>
                <w:color w:val="000000"/>
                <w:kern w:val="0"/>
                <w:szCs w:val="21"/>
              </w:rPr>
              <w:t>COP</w:t>
            </w:r>
            <w:r w:rsidRPr="007401FD">
              <w:rPr>
                <w:rFonts w:ascii="Times New Roman" w:eastAsia="宋体" w:hAnsi="Times New Roman" w:cs="Times New Roman"/>
                <w:color w:val="000000"/>
                <w:kern w:val="0"/>
                <w:szCs w:val="21"/>
              </w:rPr>
              <w:t>：</w:t>
            </w:r>
          </w:p>
        </w:tc>
        <w:tc>
          <w:tcPr>
            <w:tcW w:w="2188" w:type="dxa"/>
            <w:tcBorders>
              <w:top w:val="single" w:sz="8" w:space="0" w:color="auto"/>
              <w:left w:val="nil"/>
              <w:bottom w:val="single" w:sz="8" w:space="0" w:color="auto"/>
              <w:right w:val="single" w:sz="8" w:space="0" w:color="000000"/>
            </w:tcBorders>
            <w:shd w:val="clear" w:color="auto" w:fill="auto"/>
            <w:noWrap/>
            <w:vAlign w:val="center"/>
          </w:tcPr>
          <w:p w:rsidR="00E4602A" w:rsidRPr="007401FD" w:rsidRDefault="00E4602A" w:rsidP="007F2323">
            <w:pPr>
              <w:widowControl/>
              <w:jc w:val="center"/>
              <w:rPr>
                <w:rFonts w:ascii="Times New Roman" w:eastAsia="宋体" w:hAnsi="Times New Roman" w:cs="Times New Roman"/>
                <w:color w:val="000000"/>
                <w:kern w:val="0"/>
                <w:szCs w:val="21"/>
              </w:rPr>
            </w:pPr>
          </w:p>
        </w:tc>
        <w:tc>
          <w:tcPr>
            <w:tcW w:w="2187" w:type="dxa"/>
            <w:tcBorders>
              <w:top w:val="single" w:sz="8" w:space="0" w:color="auto"/>
              <w:left w:val="nil"/>
              <w:bottom w:val="single" w:sz="8" w:space="0" w:color="auto"/>
              <w:right w:val="single" w:sz="8" w:space="0" w:color="000000"/>
            </w:tcBorders>
            <w:shd w:val="clear" w:color="auto" w:fill="auto"/>
            <w:vAlign w:val="center"/>
          </w:tcPr>
          <w:p w:rsidR="00E4602A" w:rsidRPr="007401FD" w:rsidRDefault="00E4602A" w:rsidP="007F2323">
            <w:pPr>
              <w:widowControl/>
              <w:jc w:val="center"/>
              <w:rPr>
                <w:rFonts w:ascii="Times New Roman" w:eastAsia="宋体" w:hAnsi="Times New Roman" w:cs="Times New Roman"/>
                <w:color w:val="000000"/>
                <w:kern w:val="0"/>
                <w:szCs w:val="21"/>
              </w:rPr>
            </w:pPr>
            <w:r w:rsidRPr="007401FD">
              <w:rPr>
                <w:rFonts w:ascii="Times New Roman" w:eastAsia="宋体" w:hAnsi="Times New Roman" w:cs="Times New Roman"/>
                <w:color w:val="000000"/>
                <w:kern w:val="0"/>
                <w:szCs w:val="21"/>
              </w:rPr>
              <w:t>75%</w:t>
            </w:r>
            <w:r w:rsidRPr="007401FD">
              <w:rPr>
                <w:rFonts w:ascii="Times New Roman" w:eastAsia="宋体" w:hAnsi="Times New Roman" w:cs="Times New Roman"/>
                <w:color w:val="000000"/>
                <w:kern w:val="0"/>
                <w:szCs w:val="21"/>
              </w:rPr>
              <w:t>性能</w:t>
            </w:r>
            <w:r w:rsidRPr="007401FD">
              <w:rPr>
                <w:rFonts w:ascii="Times New Roman" w:eastAsia="宋体" w:hAnsi="Times New Roman" w:cs="Times New Roman"/>
                <w:color w:val="000000"/>
                <w:kern w:val="0"/>
                <w:szCs w:val="21"/>
              </w:rPr>
              <w:t>COP</w:t>
            </w:r>
            <w:r w:rsidRPr="007401FD">
              <w:rPr>
                <w:rFonts w:ascii="Times New Roman" w:eastAsia="宋体" w:hAnsi="Times New Roman" w:cs="Times New Roman"/>
                <w:color w:val="000000"/>
                <w:kern w:val="0"/>
                <w:szCs w:val="21"/>
              </w:rPr>
              <w:t>：</w:t>
            </w:r>
          </w:p>
        </w:tc>
        <w:tc>
          <w:tcPr>
            <w:tcW w:w="1908" w:type="dxa"/>
            <w:tcBorders>
              <w:top w:val="single" w:sz="8" w:space="0" w:color="auto"/>
              <w:left w:val="nil"/>
              <w:bottom w:val="single" w:sz="8" w:space="0" w:color="auto"/>
              <w:right w:val="single" w:sz="8" w:space="0" w:color="000000"/>
            </w:tcBorders>
            <w:shd w:val="clear" w:color="auto" w:fill="auto"/>
            <w:vAlign w:val="center"/>
          </w:tcPr>
          <w:p w:rsidR="00E4602A" w:rsidRPr="007401FD" w:rsidRDefault="00E4602A" w:rsidP="007F2323">
            <w:pPr>
              <w:widowControl/>
              <w:jc w:val="center"/>
              <w:rPr>
                <w:rFonts w:ascii="Times New Roman" w:eastAsia="宋体" w:hAnsi="Times New Roman" w:cs="Times New Roman"/>
                <w:color w:val="000000"/>
                <w:kern w:val="0"/>
                <w:szCs w:val="21"/>
              </w:rPr>
            </w:pPr>
          </w:p>
        </w:tc>
      </w:tr>
      <w:tr w:rsidR="00E4602A" w:rsidRPr="007401FD" w:rsidTr="007F2323">
        <w:trPr>
          <w:trHeight w:val="433"/>
          <w:jc w:val="center"/>
        </w:trPr>
        <w:tc>
          <w:tcPr>
            <w:tcW w:w="2322" w:type="dxa"/>
            <w:tcBorders>
              <w:top w:val="single" w:sz="8" w:space="0" w:color="auto"/>
              <w:left w:val="single" w:sz="8" w:space="0" w:color="auto"/>
              <w:bottom w:val="single" w:sz="4" w:space="0" w:color="auto"/>
              <w:right w:val="single" w:sz="4" w:space="0" w:color="auto"/>
            </w:tcBorders>
            <w:shd w:val="clear" w:color="auto" w:fill="auto"/>
            <w:noWrap/>
            <w:vAlign w:val="center"/>
          </w:tcPr>
          <w:p w:rsidR="00E4602A" w:rsidRPr="007401FD" w:rsidRDefault="00E4602A" w:rsidP="007F2323">
            <w:pPr>
              <w:widowControl/>
              <w:rPr>
                <w:rFonts w:ascii="Times New Roman" w:eastAsia="宋体" w:hAnsi="Times New Roman" w:cs="Times New Roman"/>
                <w:color w:val="000000"/>
                <w:kern w:val="0"/>
                <w:szCs w:val="21"/>
              </w:rPr>
            </w:pPr>
            <w:r w:rsidRPr="007401FD">
              <w:rPr>
                <w:rFonts w:ascii="Times New Roman" w:eastAsia="宋体" w:hAnsi="Times New Roman" w:cs="Times New Roman"/>
                <w:color w:val="000000"/>
                <w:kern w:val="0"/>
                <w:szCs w:val="21"/>
              </w:rPr>
              <w:t>50%</w:t>
            </w:r>
            <w:r w:rsidRPr="007401FD">
              <w:rPr>
                <w:rFonts w:ascii="Times New Roman" w:eastAsia="宋体" w:hAnsi="Times New Roman" w:cs="Times New Roman"/>
                <w:color w:val="000000"/>
                <w:kern w:val="0"/>
                <w:szCs w:val="21"/>
              </w:rPr>
              <w:t>性能</w:t>
            </w:r>
            <w:r w:rsidRPr="007401FD">
              <w:rPr>
                <w:rFonts w:ascii="Times New Roman" w:eastAsia="宋体" w:hAnsi="Times New Roman" w:cs="Times New Roman"/>
                <w:color w:val="000000"/>
                <w:kern w:val="0"/>
                <w:szCs w:val="21"/>
              </w:rPr>
              <w:t>COP</w:t>
            </w:r>
            <w:r w:rsidRPr="007401FD">
              <w:rPr>
                <w:rFonts w:ascii="Times New Roman" w:eastAsia="宋体" w:hAnsi="Times New Roman" w:cs="Times New Roman"/>
                <w:color w:val="000000"/>
                <w:kern w:val="0"/>
                <w:szCs w:val="21"/>
              </w:rPr>
              <w:t>：</w:t>
            </w:r>
          </w:p>
        </w:tc>
        <w:tc>
          <w:tcPr>
            <w:tcW w:w="2188" w:type="dxa"/>
            <w:tcBorders>
              <w:top w:val="single" w:sz="8" w:space="0" w:color="auto"/>
              <w:left w:val="nil"/>
              <w:bottom w:val="single" w:sz="4" w:space="0" w:color="auto"/>
              <w:right w:val="single" w:sz="8" w:space="0" w:color="000000"/>
            </w:tcBorders>
            <w:shd w:val="clear" w:color="auto" w:fill="auto"/>
            <w:noWrap/>
            <w:vAlign w:val="center"/>
          </w:tcPr>
          <w:p w:rsidR="00E4602A" w:rsidRPr="007401FD" w:rsidRDefault="00E4602A" w:rsidP="007F2323">
            <w:pPr>
              <w:widowControl/>
              <w:jc w:val="center"/>
              <w:rPr>
                <w:rFonts w:ascii="Times New Roman" w:eastAsia="宋体" w:hAnsi="Times New Roman" w:cs="Times New Roman"/>
                <w:color w:val="000000"/>
                <w:kern w:val="0"/>
                <w:szCs w:val="21"/>
              </w:rPr>
            </w:pPr>
          </w:p>
        </w:tc>
        <w:tc>
          <w:tcPr>
            <w:tcW w:w="2187" w:type="dxa"/>
            <w:tcBorders>
              <w:top w:val="single" w:sz="8" w:space="0" w:color="auto"/>
              <w:left w:val="nil"/>
              <w:bottom w:val="single" w:sz="4" w:space="0" w:color="auto"/>
              <w:right w:val="single" w:sz="8" w:space="0" w:color="000000"/>
            </w:tcBorders>
            <w:shd w:val="clear" w:color="auto" w:fill="auto"/>
            <w:vAlign w:val="center"/>
          </w:tcPr>
          <w:p w:rsidR="00E4602A" w:rsidRPr="007401FD" w:rsidRDefault="00E4602A" w:rsidP="007F2323">
            <w:pPr>
              <w:widowControl/>
              <w:jc w:val="center"/>
              <w:rPr>
                <w:rFonts w:ascii="Times New Roman" w:eastAsia="宋体" w:hAnsi="Times New Roman" w:cs="Times New Roman"/>
                <w:color w:val="000000"/>
                <w:kern w:val="0"/>
                <w:szCs w:val="21"/>
              </w:rPr>
            </w:pPr>
            <w:r w:rsidRPr="007401FD">
              <w:rPr>
                <w:rFonts w:ascii="Times New Roman" w:eastAsia="宋体" w:hAnsi="Times New Roman" w:cs="Times New Roman"/>
                <w:color w:val="000000"/>
                <w:kern w:val="0"/>
                <w:szCs w:val="21"/>
              </w:rPr>
              <w:t>25%</w:t>
            </w:r>
            <w:r w:rsidRPr="007401FD">
              <w:rPr>
                <w:rFonts w:ascii="Times New Roman" w:eastAsia="宋体" w:hAnsi="Times New Roman" w:cs="Times New Roman"/>
                <w:color w:val="000000"/>
                <w:kern w:val="0"/>
                <w:szCs w:val="21"/>
              </w:rPr>
              <w:t>性能</w:t>
            </w:r>
            <w:r w:rsidRPr="007401FD">
              <w:rPr>
                <w:rFonts w:ascii="Times New Roman" w:eastAsia="宋体" w:hAnsi="Times New Roman" w:cs="Times New Roman"/>
                <w:color w:val="000000"/>
                <w:kern w:val="0"/>
                <w:szCs w:val="21"/>
              </w:rPr>
              <w:t>COP</w:t>
            </w:r>
            <w:r w:rsidRPr="007401FD">
              <w:rPr>
                <w:rFonts w:ascii="Times New Roman" w:eastAsia="宋体" w:hAnsi="Times New Roman" w:cs="Times New Roman"/>
                <w:color w:val="000000"/>
                <w:kern w:val="0"/>
                <w:szCs w:val="21"/>
              </w:rPr>
              <w:t>：</w:t>
            </w:r>
          </w:p>
        </w:tc>
        <w:tc>
          <w:tcPr>
            <w:tcW w:w="1908" w:type="dxa"/>
            <w:tcBorders>
              <w:top w:val="single" w:sz="8" w:space="0" w:color="auto"/>
              <w:left w:val="nil"/>
              <w:bottom w:val="single" w:sz="4" w:space="0" w:color="auto"/>
              <w:right w:val="single" w:sz="8" w:space="0" w:color="000000"/>
            </w:tcBorders>
            <w:shd w:val="clear" w:color="auto" w:fill="auto"/>
            <w:vAlign w:val="center"/>
          </w:tcPr>
          <w:p w:rsidR="00E4602A" w:rsidRPr="007401FD" w:rsidRDefault="00E4602A" w:rsidP="007F2323">
            <w:pPr>
              <w:widowControl/>
              <w:jc w:val="center"/>
              <w:rPr>
                <w:rFonts w:ascii="Times New Roman" w:eastAsia="宋体" w:hAnsi="Times New Roman" w:cs="Times New Roman"/>
                <w:color w:val="000000"/>
                <w:kern w:val="0"/>
                <w:szCs w:val="21"/>
              </w:rPr>
            </w:pPr>
          </w:p>
        </w:tc>
      </w:tr>
    </w:tbl>
    <w:p w:rsidR="00E4602A" w:rsidRPr="007401FD" w:rsidRDefault="00E4602A" w:rsidP="00B9377C">
      <w:pPr>
        <w:spacing w:beforeLines="50" w:before="156" w:line="360" w:lineRule="auto"/>
        <w:jc w:val="left"/>
        <w:rPr>
          <w:rFonts w:ascii="Times New Roman" w:eastAsia="宋体" w:hAnsi="Times New Roman" w:cs="Times New Roman"/>
          <w:b/>
          <w:bCs/>
          <w:color w:val="000000"/>
          <w:kern w:val="0"/>
          <w:sz w:val="24"/>
          <w:szCs w:val="24"/>
        </w:rPr>
      </w:pPr>
      <w:r w:rsidRPr="007401FD">
        <w:rPr>
          <w:rFonts w:ascii="Times New Roman" w:eastAsia="宋体" w:hAnsi="Times New Roman" w:cs="Times New Roman"/>
          <w:b/>
          <w:bCs/>
          <w:color w:val="000000"/>
          <w:kern w:val="0"/>
          <w:sz w:val="24"/>
          <w:szCs w:val="24"/>
        </w:rPr>
        <w:t>二、生命周期清单分析结果（主要物质清单）</w:t>
      </w:r>
    </w:p>
    <w:tbl>
      <w:tblPr>
        <w:tblStyle w:val="a5"/>
        <w:tblW w:w="8748" w:type="dxa"/>
        <w:jc w:val="center"/>
        <w:tblLook w:val="04A0" w:firstRow="1" w:lastRow="0" w:firstColumn="1" w:lastColumn="0" w:noHBand="0" w:noVBand="1"/>
      </w:tblPr>
      <w:tblGrid>
        <w:gridCol w:w="1193"/>
        <w:gridCol w:w="1193"/>
        <w:gridCol w:w="1193"/>
        <w:gridCol w:w="1193"/>
        <w:gridCol w:w="1193"/>
        <w:gridCol w:w="1194"/>
        <w:gridCol w:w="896"/>
        <w:gridCol w:w="693"/>
      </w:tblGrid>
      <w:tr w:rsidR="00E4602A" w:rsidRPr="007401FD" w:rsidTr="007F2323">
        <w:trPr>
          <w:trHeight w:val="381"/>
          <w:jc w:val="center"/>
        </w:trPr>
        <w:tc>
          <w:tcPr>
            <w:tcW w:w="1193"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生命周期阶段</w:t>
            </w:r>
          </w:p>
        </w:tc>
        <w:tc>
          <w:tcPr>
            <w:tcW w:w="1193"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原材料获取</w:t>
            </w:r>
          </w:p>
        </w:tc>
        <w:tc>
          <w:tcPr>
            <w:tcW w:w="1193"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生产及装配</w:t>
            </w:r>
          </w:p>
        </w:tc>
        <w:tc>
          <w:tcPr>
            <w:tcW w:w="1193"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运输阶段</w:t>
            </w:r>
          </w:p>
        </w:tc>
        <w:tc>
          <w:tcPr>
            <w:tcW w:w="1193"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运行阶段</w:t>
            </w:r>
          </w:p>
        </w:tc>
        <w:tc>
          <w:tcPr>
            <w:tcW w:w="1194" w:type="dxa"/>
            <w:vAlign w:val="center"/>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回收阶段</w:t>
            </w:r>
          </w:p>
        </w:tc>
        <w:tc>
          <w:tcPr>
            <w:tcW w:w="896"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合计</w:t>
            </w:r>
          </w:p>
        </w:tc>
        <w:tc>
          <w:tcPr>
            <w:tcW w:w="689"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单位</w:t>
            </w:r>
          </w:p>
        </w:tc>
      </w:tr>
      <w:tr w:rsidR="00E4602A" w:rsidRPr="007401FD" w:rsidTr="007F2323">
        <w:trPr>
          <w:trHeight w:val="381"/>
          <w:jc w:val="center"/>
        </w:trPr>
        <w:tc>
          <w:tcPr>
            <w:tcW w:w="8748" w:type="dxa"/>
            <w:gridSpan w:val="8"/>
            <w:vAlign w:val="center"/>
          </w:tcPr>
          <w:p w:rsidR="00E4602A" w:rsidRPr="007401FD" w:rsidRDefault="00E4602A" w:rsidP="007F2323">
            <w:pPr>
              <w:rPr>
                <w:rFonts w:ascii="Times New Roman" w:hAnsi="Times New Roman" w:cs="Times New Roman"/>
                <w:szCs w:val="21"/>
              </w:rPr>
            </w:pPr>
            <w:r w:rsidRPr="007401FD">
              <w:rPr>
                <w:rFonts w:ascii="Times New Roman" w:hAnsi="Times New Roman" w:cs="Times New Roman"/>
                <w:szCs w:val="21"/>
              </w:rPr>
              <w:t>材料及能源投入</w:t>
            </w:r>
          </w:p>
        </w:tc>
      </w:tr>
      <w:tr w:rsidR="00E4602A" w:rsidRPr="007401FD" w:rsidTr="007F2323">
        <w:trPr>
          <w:trHeight w:val="381"/>
          <w:jc w:val="center"/>
        </w:trPr>
        <w:tc>
          <w:tcPr>
            <w:tcW w:w="1193" w:type="dxa"/>
            <w:noWrap/>
            <w:vAlign w:val="center"/>
            <w:hideMark/>
          </w:tcPr>
          <w:p w:rsidR="00E4602A" w:rsidRPr="007401FD" w:rsidRDefault="00E4602A" w:rsidP="007F2323">
            <w:pPr>
              <w:rPr>
                <w:rFonts w:ascii="Times New Roman" w:hAnsi="Times New Roman" w:cs="Times New Roman"/>
                <w:szCs w:val="21"/>
              </w:rPr>
            </w:pPr>
            <w:r w:rsidRPr="007401FD">
              <w:rPr>
                <w:rFonts w:ascii="Times New Roman" w:hAnsi="Times New Roman" w:cs="Times New Roman"/>
                <w:szCs w:val="21"/>
              </w:rPr>
              <w:t>铜</w:t>
            </w:r>
          </w:p>
        </w:tc>
        <w:tc>
          <w:tcPr>
            <w:tcW w:w="1193" w:type="dxa"/>
            <w:noWrap/>
            <w:vAlign w:val="center"/>
          </w:tcPr>
          <w:p w:rsidR="00E4602A" w:rsidRPr="007401FD" w:rsidRDefault="00E4602A" w:rsidP="007F2323">
            <w:pPr>
              <w:rPr>
                <w:rFonts w:ascii="Times New Roman" w:hAnsi="Times New Roman" w:cs="Times New Roman"/>
                <w:szCs w:val="21"/>
              </w:rPr>
            </w:pPr>
          </w:p>
        </w:tc>
        <w:tc>
          <w:tcPr>
            <w:tcW w:w="1193" w:type="dxa"/>
            <w:noWrap/>
            <w:vAlign w:val="center"/>
          </w:tcPr>
          <w:p w:rsidR="00E4602A" w:rsidRPr="007401FD" w:rsidRDefault="00E4602A" w:rsidP="007F2323">
            <w:pPr>
              <w:rPr>
                <w:rFonts w:ascii="Times New Roman" w:hAnsi="Times New Roman" w:cs="Times New Roman"/>
                <w:szCs w:val="21"/>
              </w:rPr>
            </w:pPr>
          </w:p>
        </w:tc>
        <w:tc>
          <w:tcPr>
            <w:tcW w:w="1193" w:type="dxa"/>
            <w:noWrap/>
            <w:vAlign w:val="center"/>
          </w:tcPr>
          <w:p w:rsidR="00E4602A" w:rsidRPr="007401FD" w:rsidRDefault="00E4602A" w:rsidP="007F2323">
            <w:pPr>
              <w:rPr>
                <w:rFonts w:ascii="Times New Roman" w:hAnsi="Times New Roman" w:cs="Times New Roman"/>
                <w:szCs w:val="21"/>
              </w:rPr>
            </w:pPr>
          </w:p>
        </w:tc>
        <w:tc>
          <w:tcPr>
            <w:tcW w:w="1193" w:type="dxa"/>
            <w:noWrap/>
            <w:vAlign w:val="center"/>
          </w:tcPr>
          <w:p w:rsidR="00E4602A" w:rsidRPr="007401FD" w:rsidRDefault="00E4602A" w:rsidP="007F2323">
            <w:pPr>
              <w:rPr>
                <w:rFonts w:ascii="Times New Roman" w:hAnsi="Times New Roman" w:cs="Times New Roman"/>
                <w:szCs w:val="21"/>
              </w:rPr>
            </w:pPr>
          </w:p>
        </w:tc>
        <w:tc>
          <w:tcPr>
            <w:tcW w:w="1194" w:type="dxa"/>
            <w:vAlign w:val="center"/>
          </w:tcPr>
          <w:p w:rsidR="00E4602A" w:rsidRPr="007401FD" w:rsidRDefault="00E4602A" w:rsidP="007F2323">
            <w:pPr>
              <w:rPr>
                <w:rFonts w:ascii="Times New Roman" w:hAnsi="Times New Roman" w:cs="Times New Roman"/>
                <w:szCs w:val="21"/>
              </w:rPr>
            </w:pPr>
          </w:p>
        </w:tc>
        <w:tc>
          <w:tcPr>
            <w:tcW w:w="896" w:type="dxa"/>
            <w:noWrap/>
            <w:vAlign w:val="center"/>
          </w:tcPr>
          <w:p w:rsidR="00E4602A" w:rsidRPr="007401FD" w:rsidRDefault="00E4602A" w:rsidP="007F2323">
            <w:pPr>
              <w:rPr>
                <w:rFonts w:ascii="Times New Roman" w:hAnsi="Times New Roman" w:cs="Times New Roman"/>
                <w:szCs w:val="21"/>
              </w:rPr>
            </w:pPr>
          </w:p>
        </w:tc>
        <w:tc>
          <w:tcPr>
            <w:tcW w:w="689"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kg</w:t>
            </w:r>
          </w:p>
        </w:tc>
      </w:tr>
      <w:tr w:rsidR="00E4602A" w:rsidRPr="007401FD" w:rsidTr="007F2323">
        <w:trPr>
          <w:trHeight w:val="381"/>
          <w:jc w:val="center"/>
        </w:trPr>
        <w:tc>
          <w:tcPr>
            <w:tcW w:w="1193" w:type="dxa"/>
            <w:noWrap/>
            <w:vAlign w:val="center"/>
            <w:hideMark/>
          </w:tcPr>
          <w:p w:rsidR="00E4602A" w:rsidRPr="007401FD" w:rsidRDefault="00E4602A" w:rsidP="007F2323">
            <w:pPr>
              <w:rPr>
                <w:rFonts w:ascii="Times New Roman" w:hAnsi="Times New Roman" w:cs="Times New Roman"/>
                <w:szCs w:val="21"/>
              </w:rPr>
            </w:pPr>
            <w:r w:rsidRPr="007401FD">
              <w:rPr>
                <w:rFonts w:ascii="Times New Roman" w:hAnsi="Times New Roman" w:cs="Times New Roman"/>
                <w:szCs w:val="21"/>
              </w:rPr>
              <w:t>铁</w:t>
            </w:r>
          </w:p>
        </w:tc>
        <w:tc>
          <w:tcPr>
            <w:tcW w:w="1193" w:type="dxa"/>
            <w:noWrap/>
            <w:vAlign w:val="center"/>
          </w:tcPr>
          <w:p w:rsidR="00E4602A" w:rsidRPr="007401FD" w:rsidRDefault="00E4602A" w:rsidP="007F2323">
            <w:pPr>
              <w:rPr>
                <w:rFonts w:ascii="Times New Roman" w:hAnsi="Times New Roman" w:cs="Times New Roman"/>
                <w:szCs w:val="21"/>
              </w:rPr>
            </w:pPr>
          </w:p>
        </w:tc>
        <w:tc>
          <w:tcPr>
            <w:tcW w:w="1193" w:type="dxa"/>
            <w:noWrap/>
            <w:vAlign w:val="center"/>
          </w:tcPr>
          <w:p w:rsidR="00E4602A" w:rsidRPr="007401FD" w:rsidRDefault="00E4602A" w:rsidP="007F2323">
            <w:pPr>
              <w:rPr>
                <w:rFonts w:ascii="Times New Roman" w:hAnsi="Times New Roman" w:cs="Times New Roman"/>
                <w:szCs w:val="21"/>
              </w:rPr>
            </w:pPr>
          </w:p>
        </w:tc>
        <w:tc>
          <w:tcPr>
            <w:tcW w:w="1193" w:type="dxa"/>
            <w:noWrap/>
            <w:vAlign w:val="center"/>
          </w:tcPr>
          <w:p w:rsidR="00E4602A" w:rsidRPr="007401FD" w:rsidRDefault="00E4602A" w:rsidP="007F2323">
            <w:pPr>
              <w:rPr>
                <w:rFonts w:ascii="Times New Roman" w:hAnsi="Times New Roman" w:cs="Times New Roman"/>
                <w:szCs w:val="21"/>
              </w:rPr>
            </w:pPr>
          </w:p>
        </w:tc>
        <w:tc>
          <w:tcPr>
            <w:tcW w:w="1193" w:type="dxa"/>
            <w:noWrap/>
            <w:vAlign w:val="center"/>
          </w:tcPr>
          <w:p w:rsidR="00E4602A" w:rsidRPr="007401FD" w:rsidRDefault="00E4602A" w:rsidP="007F2323">
            <w:pPr>
              <w:rPr>
                <w:rFonts w:ascii="Times New Roman" w:hAnsi="Times New Roman" w:cs="Times New Roman"/>
                <w:szCs w:val="21"/>
              </w:rPr>
            </w:pPr>
          </w:p>
        </w:tc>
        <w:tc>
          <w:tcPr>
            <w:tcW w:w="1194" w:type="dxa"/>
            <w:vAlign w:val="center"/>
          </w:tcPr>
          <w:p w:rsidR="00E4602A" w:rsidRPr="007401FD" w:rsidRDefault="00E4602A" w:rsidP="007F2323">
            <w:pPr>
              <w:rPr>
                <w:rFonts w:ascii="Times New Roman" w:hAnsi="Times New Roman" w:cs="Times New Roman"/>
                <w:szCs w:val="21"/>
              </w:rPr>
            </w:pPr>
          </w:p>
        </w:tc>
        <w:tc>
          <w:tcPr>
            <w:tcW w:w="896" w:type="dxa"/>
            <w:noWrap/>
            <w:vAlign w:val="center"/>
          </w:tcPr>
          <w:p w:rsidR="00E4602A" w:rsidRPr="007401FD" w:rsidRDefault="00E4602A" w:rsidP="007F2323">
            <w:pPr>
              <w:rPr>
                <w:rFonts w:ascii="Times New Roman" w:hAnsi="Times New Roman" w:cs="Times New Roman"/>
                <w:szCs w:val="21"/>
              </w:rPr>
            </w:pPr>
          </w:p>
        </w:tc>
        <w:tc>
          <w:tcPr>
            <w:tcW w:w="689"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kg</w:t>
            </w:r>
          </w:p>
        </w:tc>
      </w:tr>
      <w:tr w:rsidR="00E4602A" w:rsidRPr="007401FD" w:rsidTr="007F2323">
        <w:trPr>
          <w:trHeight w:val="381"/>
          <w:jc w:val="center"/>
        </w:trPr>
        <w:tc>
          <w:tcPr>
            <w:tcW w:w="1193" w:type="dxa"/>
            <w:noWrap/>
            <w:vAlign w:val="center"/>
            <w:hideMark/>
          </w:tcPr>
          <w:p w:rsidR="00E4602A" w:rsidRPr="007401FD" w:rsidRDefault="00E4602A" w:rsidP="007F2323">
            <w:pPr>
              <w:rPr>
                <w:rFonts w:ascii="Times New Roman" w:hAnsi="Times New Roman" w:cs="Times New Roman"/>
                <w:szCs w:val="21"/>
              </w:rPr>
            </w:pPr>
            <w:r w:rsidRPr="007401FD">
              <w:rPr>
                <w:rFonts w:ascii="Times New Roman" w:hAnsi="Times New Roman" w:cs="Times New Roman"/>
                <w:szCs w:val="21"/>
              </w:rPr>
              <w:t>铝</w:t>
            </w:r>
          </w:p>
        </w:tc>
        <w:tc>
          <w:tcPr>
            <w:tcW w:w="1193" w:type="dxa"/>
            <w:noWrap/>
            <w:vAlign w:val="center"/>
          </w:tcPr>
          <w:p w:rsidR="00E4602A" w:rsidRPr="007401FD" w:rsidRDefault="00E4602A" w:rsidP="007F2323">
            <w:pPr>
              <w:rPr>
                <w:rFonts w:ascii="Times New Roman" w:hAnsi="Times New Roman" w:cs="Times New Roman"/>
                <w:szCs w:val="21"/>
              </w:rPr>
            </w:pPr>
          </w:p>
        </w:tc>
        <w:tc>
          <w:tcPr>
            <w:tcW w:w="1193" w:type="dxa"/>
            <w:noWrap/>
            <w:vAlign w:val="center"/>
          </w:tcPr>
          <w:p w:rsidR="00E4602A" w:rsidRPr="007401FD" w:rsidRDefault="00E4602A" w:rsidP="007F2323">
            <w:pPr>
              <w:rPr>
                <w:rFonts w:ascii="Times New Roman" w:hAnsi="Times New Roman" w:cs="Times New Roman"/>
                <w:szCs w:val="21"/>
              </w:rPr>
            </w:pPr>
          </w:p>
        </w:tc>
        <w:tc>
          <w:tcPr>
            <w:tcW w:w="1193" w:type="dxa"/>
            <w:noWrap/>
            <w:vAlign w:val="center"/>
          </w:tcPr>
          <w:p w:rsidR="00E4602A" w:rsidRPr="007401FD" w:rsidRDefault="00E4602A" w:rsidP="007F2323">
            <w:pPr>
              <w:rPr>
                <w:rFonts w:ascii="Times New Roman" w:hAnsi="Times New Roman" w:cs="Times New Roman"/>
                <w:szCs w:val="21"/>
              </w:rPr>
            </w:pPr>
          </w:p>
        </w:tc>
        <w:tc>
          <w:tcPr>
            <w:tcW w:w="1193" w:type="dxa"/>
            <w:noWrap/>
            <w:vAlign w:val="center"/>
          </w:tcPr>
          <w:p w:rsidR="00E4602A" w:rsidRPr="007401FD" w:rsidRDefault="00E4602A" w:rsidP="007F2323">
            <w:pPr>
              <w:rPr>
                <w:rFonts w:ascii="Times New Roman" w:hAnsi="Times New Roman" w:cs="Times New Roman"/>
                <w:szCs w:val="21"/>
              </w:rPr>
            </w:pPr>
          </w:p>
        </w:tc>
        <w:tc>
          <w:tcPr>
            <w:tcW w:w="1194" w:type="dxa"/>
            <w:vAlign w:val="center"/>
          </w:tcPr>
          <w:p w:rsidR="00E4602A" w:rsidRPr="007401FD" w:rsidRDefault="00E4602A" w:rsidP="007F2323">
            <w:pPr>
              <w:rPr>
                <w:rFonts w:ascii="Times New Roman" w:hAnsi="Times New Roman" w:cs="Times New Roman"/>
                <w:szCs w:val="21"/>
              </w:rPr>
            </w:pPr>
          </w:p>
        </w:tc>
        <w:tc>
          <w:tcPr>
            <w:tcW w:w="896" w:type="dxa"/>
            <w:noWrap/>
            <w:vAlign w:val="center"/>
          </w:tcPr>
          <w:p w:rsidR="00E4602A" w:rsidRPr="007401FD" w:rsidRDefault="00E4602A" w:rsidP="007F2323">
            <w:pPr>
              <w:rPr>
                <w:rFonts w:ascii="Times New Roman" w:hAnsi="Times New Roman" w:cs="Times New Roman"/>
                <w:szCs w:val="21"/>
              </w:rPr>
            </w:pPr>
          </w:p>
        </w:tc>
        <w:tc>
          <w:tcPr>
            <w:tcW w:w="689"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kg</w:t>
            </w:r>
          </w:p>
        </w:tc>
      </w:tr>
      <w:tr w:rsidR="00E4602A" w:rsidRPr="007401FD" w:rsidTr="007F2323">
        <w:trPr>
          <w:trHeight w:val="381"/>
          <w:jc w:val="center"/>
        </w:trPr>
        <w:tc>
          <w:tcPr>
            <w:tcW w:w="1193" w:type="dxa"/>
            <w:noWrap/>
            <w:vAlign w:val="center"/>
            <w:hideMark/>
          </w:tcPr>
          <w:p w:rsidR="00E4602A" w:rsidRPr="007401FD" w:rsidRDefault="00E4602A" w:rsidP="007F2323">
            <w:pPr>
              <w:rPr>
                <w:rFonts w:ascii="Times New Roman" w:hAnsi="Times New Roman" w:cs="Times New Roman"/>
                <w:szCs w:val="21"/>
              </w:rPr>
            </w:pPr>
            <w:r w:rsidRPr="007401FD">
              <w:rPr>
                <w:rFonts w:ascii="Times New Roman" w:hAnsi="Times New Roman" w:cs="Times New Roman"/>
                <w:szCs w:val="21"/>
              </w:rPr>
              <w:t>煤</w:t>
            </w:r>
          </w:p>
        </w:tc>
        <w:tc>
          <w:tcPr>
            <w:tcW w:w="1193" w:type="dxa"/>
            <w:noWrap/>
            <w:vAlign w:val="center"/>
          </w:tcPr>
          <w:p w:rsidR="00E4602A" w:rsidRPr="007401FD" w:rsidRDefault="00E4602A" w:rsidP="007F2323">
            <w:pPr>
              <w:rPr>
                <w:rFonts w:ascii="Times New Roman" w:hAnsi="Times New Roman" w:cs="Times New Roman"/>
                <w:szCs w:val="21"/>
              </w:rPr>
            </w:pPr>
          </w:p>
        </w:tc>
        <w:tc>
          <w:tcPr>
            <w:tcW w:w="1193" w:type="dxa"/>
            <w:noWrap/>
            <w:vAlign w:val="center"/>
          </w:tcPr>
          <w:p w:rsidR="00E4602A" w:rsidRPr="007401FD" w:rsidRDefault="00E4602A" w:rsidP="007F2323">
            <w:pPr>
              <w:rPr>
                <w:rFonts w:ascii="Times New Roman" w:hAnsi="Times New Roman" w:cs="Times New Roman"/>
                <w:szCs w:val="21"/>
              </w:rPr>
            </w:pPr>
          </w:p>
        </w:tc>
        <w:tc>
          <w:tcPr>
            <w:tcW w:w="1193" w:type="dxa"/>
            <w:noWrap/>
            <w:vAlign w:val="center"/>
          </w:tcPr>
          <w:p w:rsidR="00E4602A" w:rsidRPr="007401FD" w:rsidRDefault="00E4602A" w:rsidP="007F2323">
            <w:pPr>
              <w:rPr>
                <w:rFonts w:ascii="Times New Roman" w:hAnsi="Times New Roman" w:cs="Times New Roman"/>
                <w:szCs w:val="21"/>
              </w:rPr>
            </w:pPr>
          </w:p>
        </w:tc>
        <w:tc>
          <w:tcPr>
            <w:tcW w:w="1193" w:type="dxa"/>
            <w:noWrap/>
            <w:vAlign w:val="center"/>
          </w:tcPr>
          <w:p w:rsidR="00E4602A" w:rsidRPr="007401FD" w:rsidRDefault="00E4602A" w:rsidP="007F2323">
            <w:pPr>
              <w:rPr>
                <w:rFonts w:ascii="Times New Roman" w:hAnsi="Times New Roman" w:cs="Times New Roman"/>
                <w:szCs w:val="21"/>
              </w:rPr>
            </w:pPr>
          </w:p>
        </w:tc>
        <w:tc>
          <w:tcPr>
            <w:tcW w:w="1194" w:type="dxa"/>
            <w:vAlign w:val="center"/>
          </w:tcPr>
          <w:p w:rsidR="00E4602A" w:rsidRPr="007401FD" w:rsidRDefault="00E4602A" w:rsidP="007F2323">
            <w:pPr>
              <w:rPr>
                <w:rFonts w:ascii="Times New Roman" w:hAnsi="Times New Roman" w:cs="Times New Roman"/>
                <w:szCs w:val="21"/>
              </w:rPr>
            </w:pPr>
          </w:p>
        </w:tc>
        <w:tc>
          <w:tcPr>
            <w:tcW w:w="896" w:type="dxa"/>
            <w:noWrap/>
            <w:vAlign w:val="center"/>
          </w:tcPr>
          <w:p w:rsidR="00E4602A" w:rsidRPr="007401FD" w:rsidRDefault="00E4602A" w:rsidP="007F2323">
            <w:pPr>
              <w:rPr>
                <w:rFonts w:ascii="Times New Roman" w:hAnsi="Times New Roman" w:cs="Times New Roman"/>
                <w:szCs w:val="21"/>
              </w:rPr>
            </w:pPr>
          </w:p>
        </w:tc>
        <w:tc>
          <w:tcPr>
            <w:tcW w:w="689"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kg</w:t>
            </w:r>
          </w:p>
        </w:tc>
      </w:tr>
      <w:tr w:rsidR="00E4602A" w:rsidRPr="007401FD" w:rsidTr="007F2323">
        <w:trPr>
          <w:trHeight w:val="381"/>
          <w:jc w:val="center"/>
        </w:trPr>
        <w:tc>
          <w:tcPr>
            <w:tcW w:w="1193" w:type="dxa"/>
            <w:noWrap/>
            <w:vAlign w:val="center"/>
            <w:hideMark/>
          </w:tcPr>
          <w:p w:rsidR="00E4602A" w:rsidRPr="007401FD" w:rsidRDefault="00E4602A" w:rsidP="007F2323">
            <w:pPr>
              <w:rPr>
                <w:rFonts w:ascii="Times New Roman" w:hAnsi="Times New Roman" w:cs="Times New Roman"/>
                <w:szCs w:val="21"/>
              </w:rPr>
            </w:pPr>
            <w:r w:rsidRPr="007401FD">
              <w:rPr>
                <w:rFonts w:ascii="Times New Roman" w:hAnsi="Times New Roman" w:cs="Times New Roman"/>
                <w:szCs w:val="21"/>
              </w:rPr>
              <w:t>原油</w:t>
            </w:r>
          </w:p>
        </w:tc>
        <w:tc>
          <w:tcPr>
            <w:tcW w:w="1193" w:type="dxa"/>
            <w:noWrap/>
            <w:vAlign w:val="center"/>
          </w:tcPr>
          <w:p w:rsidR="00E4602A" w:rsidRPr="007401FD" w:rsidRDefault="00E4602A" w:rsidP="007F2323">
            <w:pPr>
              <w:rPr>
                <w:rFonts w:ascii="Times New Roman" w:hAnsi="Times New Roman" w:cs="Times New Roman"/>
                <w:szCs w:val="21"/>
              </w:rPr>
            </w:pPr>
          </w:p>
        </w:tc>
        <w:tc>
          <w:tcPr>
            <w:tcW w:w="1193" w:type="dxa"/>
            <w:noWrap/>
            <w:vAlign w:val="center"/>
          </w:tcPr>
          <w:p w:rsidR="00E4602A" w:rsidRPr="007401FD" w:rsidRDefault="00E4602A" w:rsidP="007F2323">
            <w:pPr>
              <w:rPr>
                <w:rFonts w:ascii="Times New Roman" w:hAnsi="Times New Roman" w:cs="Times New Roman"/>
                <w:szCs w:val="21"/>
              </w:rPr>
            </w:pPr>
          </w:p>
        </w:tc>
        <w:tc>
          <w:tcPr>
            <w:tcW w:w="1193" w:type="dxa"/>
            <w:noWrap/>
            <w:vAlign w:val="center"/>
          </w:tcPr>
          <w:p w:rsidR="00E4602A" w:rsidRPr="007401FD" w:rsidRDefault="00E4602A" w:rsidP="007F2323">
            <w:pPr>
              <w:rPr>
                <w:rFonts w:ascii="Times New Roman" w:hAnsi="Times New Roman" w:cs="Times New Roman"/>
                <w:szCs w:val="21"/>
              </w:rPr>
            </w:pPr>
          </w:p>
        </w:tc>
        <w:tc>
          <w:tcPr>
            <w:tcW w:w="1193" w:type="dxa"/>
            <w:noWrap/>
            <w:vAlign w:val="center"/>
          </w:tcPr>
          <w:p w:rsidR="00E4602A" w:rsidRPr="007401FD" w:rsidRDefault="00E4602A" w:rsidP="007F2323">
            <w:pPr>
              <w:rPr>
                <w:rFonts w:ascii="Times New Roman" w:hAnsi="Times New Roman" w:cs="Times New Roman"/>
                <w:szCs w:val="21"/>
              </w:rPr>
            </w:pPr>
          </w:p>
        </w:tc>
        <w:tc>
          <w:tcPr>
            <w:tcW w:w="1194" w:type="dxa"/>
            <w:vAlign w:val="center"/>
          </w:tcPr>
          <w:p w:rsidR="00E4602A" w:rsidRPr="007401FD" w:rsidRDefault="00E4602A" w:rsidP="007F2323">
            <w:pPr>
              <w:rPr>
                <w:rFonts w:ascii="Times New Roman" w:hAnsi="Times New Roman" w:cs="Times New Roman"/>
                <w:szCs w:val="21"/>
              </w:rPr>
            </w:pPr>
          </w:p>
        </w:tc>
        <w:tc>
          <w:tcPr>
            <w:tcW w:w="896" w:type="dxa"/>
            <w:noWrap/>
            <w:vAlign w:val="center"/>
          </w:tcPr>
          <w:p w:rsidR="00E4602A" w:rsidRPr="007401FD" w:rsidRDefault="00E4602A" w:rsidP="007F2323">
            <w:pPr>
              <w:rPr>
                <w:rFonts w:ascii="Times New Roman" w:hAnsi="Times New Roman" w:cs="Times New Roman"/>
                <w:szCs w:val="21"/>
              </w:rPr>
            </w:pPr>
          </w:p>
        </w:tc>
        <w:tc>
          <w:tcPr>
            <w:tcW w:w="689"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kg</w:t>
            </w:r>
          </w:p>
        </w:tc>
      </w:tr>
      <w:tr w:rsidR="00E4602A" w:rsidRPr="007401FD" w:rsidTr="007F2323">
        <w:trPr>
          <w:trHeight w:val="381"/>
          <w:jc w:val="center"/>
        </w:trPr>
        <w:tc>
          <w:tcPr>
            <w:tcW w:w="8748" w:type="dxa"/>
            <w:gridSpan w:val="8"/>
            <w:vAlign w:val="center"/>
          </w:tcPr>
          <w:p w:rsidR="00E4602A" w:rsidRPr="007401FD" w:rsidRDefault="00E4602A" w:rsidP="007F2323">
            <w:pPr>
              <w:rPr>
                <w:rFonts w:ascii="Times New Roman" w:hAnsi="Times New Roman" w:cs="Times New Roman"/>
                <w:szCs w:val="21"/>
              </w:rPr>
            </w:pPr>
            <w:r w:rsidRPr="007401FD">
              <w:rPr>
                <w:rFonts w:ascii="Times New Roman" w:hAnsi="Times New Roman" w:cs="Times New Roman"/>
                <w:szCs w:val="21"/>
              </w:rPr>
              <w:t>大气排放</w:t>
            </w:r>
          </w:p>
        </w:tc>
      </w:tr>
      <w:tr w:rsidR="00E4602A" w:rsidRPr="007401FD" w:rsidTr="007F2323">
        <w:trPr>
          <w:trHeight w:val="381"/>
          <w:jc w:val="center"/>
        </w:trPr>
        <w:tc>
          <w:tcPr>
            <w:tcW w:w="1193" w:type="dxa"/>
            <w:noWrap/>
            <w:vAlign w:val="center"/>
            <w:hideMark/>
          </w:tcPr>
          <w:p w:rsidR="00E4602A" w:rsidRPr="007401FD" w:rsidRDefault="00E4602A" w:rsidP="007F2323">
            <w:pPr>
              <w:rPr>
                <w:rFonts w:ascii="Times New Roman" w:hAnsi="Times New Roman" w:cs="Times New Roman"/>
                <w:szCs w:val="21"/>
              </w:rPr>
            </w:pPr>
            <w:r w:rsidRPr="007401FD">
              <w:rPr>
                <w:rFonts w:ascii="Times New Roman" w:hAnsi="Times New Roman" w:cs="Times New Roman"/>
                <w:szCs w:val="21"/>
              </w:rPr>
              <w:t>CO</w:t>
            </w:r>
            <w:r w:rsidRPr="007401FD">
              <w:rPr>
                <w:rFonts w:ascii="Times New Roman" w:hAnsi="Times New Roman" w:cs="Times New Roman"/>
                <w:szCs w:val="21"/>
                <w:vertAlign w:val="subscript"/>
              </w:rPr>
              <w:t>2</w:t>
            </w:r>
          </w:p>
        </w:tc>
        <w:tc>
          <w:tcPr>
            <w:tcW w:w="1193" w:type="dxa"/>
            <w:noWrap/>
            <w:vAlign w:val="center"/>
          </w:tcPr>
          <w:p w:rsidR="00E4602A" w:rsidRPr="007401FD" w:rsidRDefault="00E4602A" w:rsidP="007F2323">
            <w:pPr>
              <w:rPr>
                <w:rFonts w:ascii="Times New Roman" w:hAnsi="Times New Roman" w:cs="Times New Roman"/>
                <w:szCs w:val="21"/>
              </w:rPr>
            </w:pPr>
          </w:p>
        </w:tc>
        <w:tc>
          <w:tcPr>
            <w:tcW w:w="1193" w:type="dxa"/>
            <w:noWrap/>
            <w:vAlign w:val="center"/>
          </w:tcPr>
          <w:p w:rsidR="00E4602A" w:rsidRPr="007401FD" w:rsidRDefault="00E4602A" w:rsidP="007F2323">
            <w:pPr>
              <w:rPr>
                <w:rFonts w:ascii="Times New Roman" w:hAnsi="Times New Roman" w:cs="Times New Roman"/>
                <w:szCs w:val="21"/>
              </w:rPr>
            </w:pPr>
          </w:p>
        </w:tc>
        <w:tc>
          <w:tcPr>
            <w:tcW w:w="1193" w:type="dxa"/>
            <w:noWrap/>
            <w:vAlign w:val="center"/>
          </w:tcPr>
          <w:p w:rsidR="00E4602A" w:rsidRPr="007401FD" w:rsidRDefault="00E4602A" w:rsidP="007F2323">
            <w:pPr>
              <w:rPr>
                <w:rFonts w:ascii="Times New Roman" w:hAnsi="Times New Roman" w:cs="Times New Roman"/>
                <w:szCs w:val="21"/>
              </w:rPr>
            </w:pPr>
          </w:p>
        </w:tc>
        <w:tc>
          <w:tcPr>
            <w:tcW w:w="1193" w:type="dxa"/>
            <w:noWrap/>
            <w:vAlign w:val="center"/>
          </w:tcPr>
          <w:p w:rsidR="00E4602A" w:rsidRPr="007401FD" w:rsidRDefault="00E4602A" w:rsidP="007F2323">
            <w:pPr>
              <w:rPr>
                <w:rFonts w:ascii="Times New Roman" w:hAnsi="Times New Roman" w:cs="Times New Roman"/>
                <w:szCs w:val="21"/>
              </w:rPr>
            </w:pPr>
          </w:p>
        </w:tc>
        <w:tc>
          <w:tcPr>
            <w:tcW w:w="1194" w:type="dxa"/>
            <w:vAlign w:val="center"/>
          </w:tcPr>
          <w:p w:rsidR="00E4602A" w:rsidRPr="007401FD" w:rsidRDefault="00E4602A" w:rsidP="007F2323">
            <w:pPr>
              <w:rPr>
                <w:rFonts w:ascii="Times New Roman" w:hAnsi="Times New Roman" w:cs="Times New Roman"/>
                <w:szCs w:val="21"/>
              </w:rPr>
            </w:pPr>
          </w:p>
        </w:tc>
        <w:tc>
          <w:tcPr>
            <w:tcW w:w="896" w:type="dxa"/>
            <w:noWrap/>
            <w:vAlign w:val="center"/>
          </w:tcPr>
          <w:p w:rsidR="00E4602A" w:rsidRPr="007401FD" w:rsidRDefault="00E4602A" w:rsidP="007F2323">
            <w:pPr>
              <w:rPr>
                <w:rFonts w:ascii="Times New Roman" w:hAnsi="Times New Roman" w:cs="Times New Roman"/>
                <w:szCs w:val="21"/>
              </w:rPr>
            </w:pPr>
          </w:p>
        </w:tc>
        <w:tc>
          <w:tcPr>
            <w:tcW w:w="689"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kg</w:t>
            </w:r>
          </w:p>
        </w:tc>
      </w:tr>
      <w:tr w:rsidR="00E4602A" w:rsidRPr="007401FD" w:rsidTr="007F2323">
        <w:trPr>
          <w:trHeight w:val="381"/>
          <w:jc w:val="center"/>
        </w:trPr>
        <w:tc>
          <w:tcPr>
            <w:tcW w:w="1193" w:type="dxa"/>
            <w:noWrap/>
            <w:vAlign w:val="center"/>
            <w:hideMark/>
          </w:tcPr>
          <w:p w:rsidR="00E4602A" w:rsidRPr="007401FD" w:rsidRDefault="00E4602A" w:rsidP="007F2323">
            <w:pPr>
              <w:rPr>
                <w:rFonts w:ascii="Times New Roman" w:hAnsi="Times New Roman" w:cs="Times New Roman"/>
                <w:szCs w:val="21"/>
              </w:rPr>
            </w:pPr>
            <w:r w:rsidRPr="007401FD">
              <w:rPr>
                <w:rFonts w:ascii="Times New Roman" w:hAnsi="Times New Roman" w:cs="Times New Roman"/>
                <w:szCs w:val="21"/>
              </w:rPr>
              <w:t>CH</w:t>
            </w:r>
            <w:r w:rsidRPr="007401FD">
              <w:rPr>
                <w:rFonts w:ascii="Times New Roman" w:hAnsi="Times New Roman" w:cs="Times New Roman"/>
                <w:szCs w:val="21"/>
                <w:vertAlign w:val="subscript"/>
              </w:rPr>
              <w:t>4</w:t>
            </w:r>
          </w:p>
        </w:tc>
        <w:tc>
          <w:tcPr>
            <w:tcW w:w="1193" w:type="dxa"/>
            <w:noWrap/>
            <w:vAlign w:val="center"/>
          </w:tcPr>
          <w:p w:rsidR="00E4602A" w:rsidRPr="007401FD" w:rsidRDefault="00E4602A" w:rsidP="007F2323">
            <w:pPr>
              <w:rPr>
                <w:rFonts w:ascii="Times New Roman" w:hAnsi="Times New Roman" w:cs="Times New Roman"/>
                <w:szCs w:val="21"/>
              </w:rPr>
            </w:pPr>
          </w:p>
        </w:tc>
        <w:tc>
          <w:tcPr>
            <w:tcW w:w="1193" w:type="dxa"/>
            <w:noWrap/>
            <w:vAlign w:val="center"/>
          </w:tcPr>
          <w:p w:rsidR="00E4602A" w:rsidRPr="007401FD" w:rsidRDefault="00E4602A" w:rsidP="007F2323">
            <w:pPr>
              <w:rPr>
                <w:rFonts w:ascii="Times New Roman" w:hAnsi="Times New Roman" w:cs="Times New Roman"/>
                <w:szCs w:val="21"/>
              </w:rPr>
            </w:pPr>
          </w:p>
        </w:tc>
        <w:tc>
          <w:tcPr>
            <w:tcW w:w="1193" w:type="dxa"/>
            <w:noWrap/>
            <w:vAlign w:val="center"/>
          </w:tcPr>
          <w:p w:rsidR="00E4602A" w:rsidRPr="007401FD" w:rsidRDefault="00E4602A" w:rsidP="007F2323">
            <w:pPr>
              <w:rPr>
                <w:rFonts w:ascii="Times New Roman" w:hAnsi="Times New Roman" w:cs="Times New Roman"/>
                <w:szCs w:val="21"/>
              </w:rPr>
            </w:pPr>
          </w:p>
        </w:tc>
        <w:tc>
          <w:tcPr>
            <w:tcW w:w="1193" w:type="dxa"/>
            <w:noWrap/>
            <w:vAlign w:val="center"/>
          </w:tcPr>
          <w:p w:rsidR="00E4602A" w:rsidRPr="007401FD" w:rsidRDefault="00E4602A" w:rsidP="007F2323">
            <w:pPr>
              <w:rPr>
                <w:rFonts w:ascii="Times New Roman" w:hAnsi="Times New Roman" w:cs="Times New Roman"/>
                <w:szCs w:val="21"/>
              </w:rPr>
            </w:pPr>
          </w:p>
        </w:tc>
        <w:tc>
          <w:tcPr>
            <w:tcW w:w="1194" w:type="dxa"/>
            <w:vAlign w:val="center"/>
          </w:tcPr>
          <w:p w:rsidR="00E4602A" w:rsidRPr="007401FD" w:rsidRDefault="00E4602A" w:rsidP="007F2323">
            <w:pPr>
              <w:rPr>
                <w:rFonts w:ascii="Times New Roman" w:hAnsi="Times New Roman" w:cs="Times New Roman"/>
                <w:szCs w:val="21"/>
              </w:rPr>
            </w:pPr>
          </w:p>
        </w:tc>
        <w:tc>
          <w:tcPr>
            <w:tcW w:w="896" w:type="dxa"/>
            <w:noWrap/>
            <w:vAlign w:val="center"/>
          </w:tcPr>
          <w:p w:rsidR="00E4602A" w:rsidRPr="007401FD" w:rsidRDefault="00E4602A" w:rsidP="007F2323">
            <w:pPr>
              <w:rPr>
                <w:rFonts w:ascii="Times New Roman" w:hAnsi="Times New Roman" w:cs="Times New Roman"/>
                <w:szCs w:val="21"/>
              </w:rPr>
            </w:pPr>
          </w:p>
        </w:tc>
        <w:tc>
          <w:tcPr>
            <w:tcW w:w="689"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kg</w:t>
            </w:r>
          </w:p>
        </w:tc>
      </w:tr>
      <w:tr w:rsidR="00E4602A" w:rsidRPr="007401FD" w:rsidTr="007F2323">
        <w:trPr>
          <w:trHeight w:val="381"/>
          <w:jc w:val="center"/>
        </w:trPr>
        <w:tc>
          <w:tcPr>
            <w:tcW w:w="1193" w:type="dxa"/>
            <w:noWrap/>
            <w:vAlign w:val="center"/>
            <w:hideMark/>
          </w:tcPr>
          <w:p w:rsidR="00E4602A" w:rsidRPr="007401FD" w:rsidRDefault="00E4602A" w:rsidP="007F2323">
            <w:pPr>
              <w:rPr>
                <w:rFonts w:ascii="Times New Roman" w:hAnsi="Times New Roman" w:cs="Times New Roman"/>
                <w:szCs w:val="21"/>
              </w:rPr>
            </w:pPr>
            <w:r w:rsidRPr="007401FD">
              <w:rPr>
                <w:rFonts w:ascii="Times New Roman" w:hAnsi="Times New Roman" w:cs="Times New Roman"/>
                <w:szCs w:val="21"/>
              </w:rPr>
              <w:t>SO</w:t>
            </w:r>
            <w:r w:rsidRPr="007401FD">
              <w:rPr>
                <w:rFonts w:ascii="Times New Roman" w:hAnsi="Times New Roman" w:cs="Times New Roman"/>
                <w:szCs w:val="21"/>
                <w:vertAlign w:val="subscript"/>
              </w:rPr>
              <w:t>2</w:t>
            </w:r>
          </w:p>
        </w:tc>
        <w:tc>
          <w:tcPr>
            <w:tcW w:w="1193" w:type="dxa"/>
            <w:noWrap/>
            <w:vAlign w:val="center"/>
          </w:tcPr>
          <w:p w:rsidR="00E4602A" w:rsidRPr="007401FD" w:rsidRDefault="00E4602A" w:rsidP="007F2323">
            <w:pPr>
              <w:rPr>
                <w:rFonts w:ascii="Times New Roman" w:hAnsi="Times New Roman" w:cs="Times New Roman"/>
                <w:szCs w:val="21"/>
              </w:rPr>
            </w:pPr>
          </w:p>
        </w:tc>
        <w:tc>
          <w:tcPr>
            <w:tcW w:w="1193" w:type="dxa"/>
            <w:noWrap/>
            <w:vAlign w:val="center"/>
          </w:tcPr>
          <w:p w:rsidR="00E4602A" w:rsidRPr="007401FD" w:rsidRDefault="00E4602A" w:rsidP="007F2323">
            <w:pPr>
              <w:rPr>
                <w:rFonts w:ascii="Times New Roman" w:hAnsi="Times New Roman" w:cs="Times New Roman"/>
                <w:szCs w:val="21"/>
              </w:rPr>
            </w:pPr>
          </w:p>
        </w:tc>
        <w:tc>
          <w:tcPr>
            <w:tcW w:w="1193" w:type="dxa"/>
            <w:noWrap/>
            <w:vAlign w:val="center"/>
          </w:tcPr>
          <w:p w:rsidR="00E4602A" w:rsidRPr="007401FD" w:rsidRDefault="00E4602A" w:rsidP="007F2323">
            <w:pPr>
              <w:rPr>
                <w:rFonts w:ascii="Times New Roman" w:hAnsi="Times New Roman" w:cs="Times New Roman"/>
                <w:szCs w:val="21"/>
              </w:rPr>
            </w:pPr>
          </w:p>
        </w:tc>
        <w:tc>
          <w:tcPr>
            <w:tcW w:w="1193" w:type="dxa"/>
            <w:noWrap/>
            <w:vAlign w:val="center"/>
          </w:tcPr>
          <w:p w:rsidR="00E4602A" w:rsidRPr="007401FD" w:rsidRDefault="00E4602A" w:rsidP="007F2323">
            <w:pPr>
              <w:rPr>
                <w:rFonts w:ascii="Times New Roman" w:hAnsi="Times New Roman" w:cs="Times New Roman"/>
                <w:szCs w:val="21"/>
              </w:rPr>
            </w:pPr>
          </w:p>
        </w:tc>
        <w:tc>
          <w:tcPr>
            <w:tcW w:w="1194" w:type="dxa"/>
            <w:vAlign w:val="center"/>
          </w:tcPr>
          <w:p w:rsidR="00E4602A" w:rsidRPr="007401FD" w:rsidRDefault="00E4602A" w:rsidP="007F2323">
            <w:pPr>
              <w:rPr>
                <w:rFonts w:ascii="Times New Roman" w:hAnsi="Times New Roman" w:cs="Times New Roman"/>
                <w:szCs w:val="21"/>
              </w:rPr>
            </w:pPr>
          </w:p>
        </w:tc>
        <w:tc>
          <w:tcPr>
            <w:tcW w:w="896" w:type="dxa"/>
            <w:noWrap/>
            <w:vAlign w:val="center"/>
          </w:tcPr>
          <w:p w:rsidR="00E4602A" w:rsidRPr="007401FD" w:rsidRDefault="00E4602A" w:rsidP="007F2323">
            <w:pPr>
              <w:rPr>
                <w:rFonts w:ascii="Times New Roman" w:hAnsi="Times New Roman" w:cs="Times New Roman"/>
                <w:szCs w:val="21"/>
              </w:rPr>
            </w:pPr>
          </w:p>
        </w:tc>
        <w:tc>
          <w:tcPr>
            <w:tcW w:w="689"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kg</w:t>
            </w:r>
          </w:p>
        </w:tc>
      </w:tr>
      <w:tr w:rsidR="00E4602A" w:rsidRPr="007401FD" w:rsidTr="007F2323">
        <w:trPr>
          <w:trHeight w:val="381"/>
          <w:jc w:val="center"/>
        </w:trPr>
        <w:tc>
          <w:tcPr>
            <w:tcW w:w="1193" w:type="dxa"/>
            <w:noWrap/>
            <w:vAlign w:val="center"/>
            <w:hideMark/>
          </w:tcPr>
          <w:p w:rsidR="00E4602A" w:rsidRPr="007401FD" w:rsidRDefault="00E4602A" w:rsidP="007F2323">
            <w:pPr>
              <w:rPr>
                <w:rFonts w:ascii="Times New Roman" w:hAnsi="Times New Roman" w:cs="Times New Roman"/>
                <w:szCs w:val="21"/>
              </w:rPr>
            </w:pPr>
            <w:r w:rsidRPr="007401FD">
              <w:rPr>
                <w:rFonts w:ascii="Times New Roman" w:hAnsi="Times New Roman" w:cs="Times New Roman"/>
                <w:szCs w:val="21"/>
              </w:rPr>
              <w:t>NOx</w:t>
            </w:r>
          </w:p>
        </w:tc>
        <w:tc>
          <w:tcPr>
            <w:tcW w:w="1193" w:type="dxa"/>
            <w:noWrap/>
            <w:vAlign w:val="center"/>
          </w:tcPr>
          <w:p w:rsidR="00E4602A" w:rsidRPr="007401FD" w:rsidRDefault="00E4602A" w:rsidP="007F2323">
            <w:pPr>
              <w:rPr>
                <w:rFonts w:ascii="Times New Roman" w:hAnsi="Times New Roman" w:cs="Times New Roman"/>
                <w:szCs w:val="21"/>
              </w:rPr>
            </w:pPr>
          </w:p>
        </w:tc>
        <w:tc>
          <w:tcPr>
            <w:tcW w:w="1193" w:type="dxa"/>
            <w:noWrap/>
            <w:vAlign w:val="center"/>
          </w:tcPr>
          <w:p w:rsidR="00E4602A" w:rsidRPr="007401FD" w:rsidRDefault="00E4602A" w:rsidP="007F2323">
            <w:pPr>
              <w:rPr>
                <w:rFonts w:ascii="Times New Roman" w:hAnsi="Times New Roman" w:cs="Times New Roman"/>
                <w:szCs w:val="21"/>
              </w:rPr>
            </w:pPr>
          </w:p>
        </w:tc>
        <w:tc>
          <w:tcPr>
            <w:tcW w:w="1193" w:type="dxa"/>
            <w:noWrap/>
            <w:vAlign w:val="center"/>
          </w:tcPr>
          <w:p w:rsidR="00E4602A" w:rsidRPr="007401FD" w:rsidRDefault="00E4602A" w:rsidP="007F2323">
            <w:pPr>
              <w:rPr>
                <w:rFonts w:ascii="Times New Roman" w:hAnsi="Times New Roman" w:cs="Times New Roman"/>
                <w:szCs w:val="21"/>
              </w:rPr>
            </w:pPr>
          </w:p>
        </w:tc>
        <w:tc>
          <w:tcPr>
            <w:tcW w:w="1193" w:type="dxa"/>
            <w:noWrap/>
            <w:vAlign w:val="center"/>
          </w:tcPr>
          <w:p w:rsidR="00E4602A" w:rsidRPr="007401FD" w:rsidRDefault="00E4602A" w:rsidP="007F2323">
            <w:pPr>
              <w:rPr>
                <w:rFonts w:ascii="Times New Roman" w:hAnsi="Times New Roman" w:cs="Times New Roman"/>
                <w:szCs w:val="21"/>
              </w:rPr>
            </w:pPr>
          </w:p>
        </w:tc>
        <w:tc>
          <w:tcPr>
            <w:tcW w:w="1194" w:type="dxa"/>
            <w:vAlign w:val="center"/>
          </w:tcPr>
          <w:p w:rsidR="00E4602A" w:rsidRPr="007401FD" w:rsidRDefault="00E4602A" w:rsidP="007F2323">
            <w:pPr>
              <w:rPr>
                <w:rFonts w:ascii="Times New Roman" w:hAnsi="Times New Roman" w:cs="Times New Roman"/>
                <w:szCs w:val="21"/>
              </w:rPr>
            </w:pPr>
          </w:p>
        </w:tc>
        <w:tc>
          <w:tcPr>
            <w:tcW w:w="896" w:type="dxa"/>
            <w:noWrap/>
            <w:vAlign w:val="center"/>
          </w:tcPr>
          <w:p w:rsidR="00E4602A" w:rsidRPr="007401FD" w:rsidRDefault="00E4602A" w:rsidP="007F2323">
            <w:pPr>
              <w:rPr>
                <w:rFonts w:ascii="Times New Roman" w:hAnsi="Times New Roman" w:cs="Times New Roman"/>
                <w:szCs w:val="21"/>
              </w:rPr>
            </w:pPr>
          </w:p>
        </w:tc>
        <w:tc>
          <w:tcPr>
            <w:tcW w:w="689"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kg</w:t>
            </w:r>
          </w:p>
        </w:tc>
      </w:tr>
    </w:tbl>
    <w:p w:rsidR="00E4602A" w:rsidRPr="007401FD" w:rsidRDefault="00E4602A" w:rsidP="00B9377C">
      <w:pPr>
        <w:spacing w:beforeLines="50" w:before="156" w:line="360" w:lineRule="auto"/>
        <w:jc w:val="left"/>
        <w:rPr>
          <w:rFonts w:ascii="Times New Roman" w:eastAsia="宋体" w:hAnsi="Times New Roman" w:cs="Times New Roman"/>
          <w:b/>
          <w:bCs/>
          <w:color w:val="000000"/>
          <w:kern w:val="0"/>
          <w:sz w:val="24"/>
          <w:szCs w:val="24"/>
        </w:rPr>
      </w:pPr>
      <w:r w:rsidRPr="007401FD">
        <w:rPr>
          <w:rFonts w:ascii="Times New Roman" w:eastAsia="宋体" w:hAnsi="Times New Roman" w:cs="Times New Roman"/>
          <w:b/>
          <w:bCs/>
          <w:color w:val="000000"/>
          <w:kern w:val="0"/>
          <w:sz w:val="24"/>
          <w:szCs w:val="24"/>
        </w:rPr>
        <w:t>三、环境影响特征化处理结果</w:t>
      </w:r>
    </w:p>
    <w:tbl>
      <w:tblPr>
        <w:tblStyle w:val="a5"/>
        <w:tblW w:w="8723" w:type="dxa"/>
        <w:jc w:val="center"/>
        <w:tblLook w:val="04A0" w:firstRow="1" w:lastRow="0" w:firstColumn="1" w:lastColumn="0" w:noHBand="0" w:noVBand="1"/>
      </w:tblPr>
      <w:tblGrid>
        <w:gridCol w:w="1359"/>
        <w:gridCol w:w="1204"/>
        <w:gridCol w:w="1204"/>
        <w:gridCol w:w="1204"/>
        <w:gridCol w:w="1136"/>
        <w:gridCol w:w="1274"/>
        <w:gridCol w:w="1342"/>
      </w:tblGrid>
      <w:tr w:rsidR="00E4602A" w:rsidRPr="007401FD" w:rsidTr="007F2323">
        <w:trPr>
          <w:trHeight w:val="400"/>
          <w:jc w:val="center"/>
        </w:trPr>
        <w:tc>
          <w:tcPr>
            <w:tcW w:w="1359"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环境影响类型</w:t>
            </w:r>
          </w:p>
        </w:tc>
        <w:tc>
          <w:tcPr>
            <w:tcW w:w="1204"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不可再生资源消耗</w:t>
            </w:r>
          </w:p>
        </w:tc>
        <w:tc>
          <w:tcPr>
            <w:tcW w:w="1204"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全球气候变暖</w:t>
            </w:r>
          </w:p>
        </w:tc>
        <w:tc>
          <w:tcPr>
            <w:tcW w:w="1204"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同温层臭氧减少</w:t>
            </w:r>
          </w:p>
        </w:tc>
        <w:tc>
          <w:tcPr>
            <w:tcW w:w="1136"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酸化</w:t>
            </w:r>
          </w:p>
        </w:tc>
        <w:tc>
          <w:tcPr>
            <w:tcW w:w="1274"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富营养化</w:t>
            </w:r>
          </w:p>
        </w:tc>
        <w:tc>
          <w:tcPr>
            <w:tcW w:w="1342"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光化学氧化剂形成</w:t>
            </w:r>
          </w:p>
        </w:tc>
      </w:tr>
      <w:tr w:rsidR="00E4602A" w:rsidRPr="007401FD" w:rsidTr="007F2323">
        <w:trPr>
          <w:trHeight w:val="400"/>
          <w:jc w:val="center"/>
        </w:trPr>
        <w:tc>
          <w:tcPr>
            <w:tcW w:w="1359"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特征化模型</w:t>
            </w:r>
          </w:p>
        </w:tc>
        <w:tc>
          <w:tcPr>
            <w:tcW w:w="1204"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ADP</w:t>
            </w:r>
            <w:proofErr w:type="gramStart"/>
            <w:r w:rsidRPr="007401FD">
              <w:rPr>
                <w:rFonts w:ascii="Times New Roman" w:hAnsi="Times New Roman" w:cs="Times New Roman"/>
                <w:szCs w:val="21"/>
              </w:rPr>
              <w:t>/(</w:t>
            </w:r>
            <w:proofErr w:type="gramEnd"/>
            <w:r w:rsidRPr="007401FD">
              <w:rPr>
                <w:rFonts w:ascii="Times New Roman" w:hAnsi="Times New Roman" w:cs="Times New Roman"/>
                <w:szCs w:val="21"/>
              </w:rPr>
              <w:t>kg Sb eq.)</w:t>
            </w:r>
          </w:p>
        </w:tc>
        <w:tc>
          <w:tcPr>
            <w:tcW w:w="1204"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GWP</w:t>
            </w:r>
            <w:proofErr w:type="gramStart"/>
            <w:r w:rsidRPr="007401FD">
              <w:rPr>
                <w:rFonts w:ascii="Times New Roman" w:hAnsi="Times New Roman" w:cs="Times New Roman"/>
                <w:szCs w:val="21"/>
              </w:rPr>
              <w:t>/(</w:t>
            </w:r>
            <w:proofErr w:type="gramEnd"/>
            <w:r w:rsidRPr="007401FD">
              <w:rPr>
                <w:rFonts w:ascii="Times New Roman" w:hAnsi="Times New Roman" w:cs="Times New Roman"/>
                <w:szCs w:val="21"/>
              </w:rPr>
              <w:t>kg CO</w:t>
            </w:r>
            <w:r w:rsidRPr="007401FD">
              <w:rPr>
                <w:rFonts w:ascii="Times New Roman" w:hAnsi="Times New Roman" w:cs="Times New Roman"/>
                <w:szCs w:val="21"/>
                <w:vertAlign w:val="subscript"/>
              </w:rPr>
              <w:t>2</w:t>
            </w:r>
            <w:r w:rsidRPr="007401FD">
              <w:rPr>
                <w:rFonts w:ascii="Times New Roman" w:hAnsi="Times New Roman" w:cs="Times New Roman"/>
                <w:szCs w:val="21"/>
              </w:rPr>
              <w:t xml:space="preserve"> eq.)</w:t>
            </w:r>
          </w:p>
        </w:tc>
        <w:tc>
          <w:tcPr>
            <w:tcW w:w="1204"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ODP</w:t>
            </w:r>
            <w:proofErr w:type="gramStart"/>
            <w:r w:rsidRPr="007401FD">
              <w:rPr>
                <w:rFonts w:ascii="Times New Roman" w:hAnsi="Times New Roman" w:cs="Times New Roman"/>
                <w:szCs w:val="21"/>
              </w:rPr>
              <w:t>/(</w:t>
            </w:r>
            <w:proofErr w:type="gramEnd"/>
            <w:r w:rsidRPr="007401FD">
              <w:rPr>
                <w:rFonts w:ascii="Times New Roman" w:hAnsi="Times New Roman" w:cs="Times New Roman"/>
                <w:szCs w:val="21"/>
              </w:rPr>
              <w:t>kg R11 eq.)</w:t>
            </w:r>
          </w:p>
        </w:tc>
        <w:tc>
          <w:tcPr>
            <w:tcW w:w="1136"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AP</w:t>
            </w:r>
            <w:proofErr w:type="gramStart"/>
            <w:r w:rsidRPr="007401FD">
              <w:rPr>
                <w:rFonts w:ascii="Times New Roman" w:hAnsi="Times New Roman" w:cs="Times New Roman"/>
                <w:szCs w:val="21"/>
              </w:rPr>
              <w:t>/(</w:t>
            </w:r>
            <w:proofErr w:type="gramEnd"/>
            <w:r w:rsidRPr="007401FD">
              <w:rPr>
                <w:rFonts w:ascii="Times New Roman" w:hAnsi="Times New Roman" w:cs="Times New Roman"/>
                <w:szCs w:val="21"/>
              </w:rPr>
              <w:t>kg SO</w:t>
            </w:r>
            <w:r w:rsidRPr="007401FD">
              <w:rPr>
                <w:rFonts w:ascii="Times New Roman" w:hAnsi="Times New Roman" w:cs="Times New Roman"/>
                <w:szCs w:val="21"/>
                <w:vertAlign w:val="subscript"/>
              </w:rPr>
              <w:t xml:space="preserve">2 </w:t>
            </w:r>
            <w:r w:rsidRPr="007401FD">
              <w:rPr>
                <w:rFonts w:ascii="Times New Roman" w:hAnsi="Times New Roman" w:cs="Times New Roman"/>
                <w:szCs w:val="21"/>
              </w:rPr>
              <w:t>eq.)</w:t>
            </w:r>
          </w:p>
        </w:tc>
        <w:tc>
          <w:tcPr>
            <w:tcW w:w="1274"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EP</w:t>
            </w:r>
            <w:proofErr w:type="gramStart"/>
            <w:r w:rsidRPr="007401FD">
              <w:rPr>
                <w:rFonts w:ascii="Times New Roman" w:hAnsi="Times New Roman" w:cs="Times New Roman"/>
                <w:szCs w:val="21"/>
              </w:rPr>
              <w:t>/(</w:t>
            </w:r>
            <w:proofErr w:type="gramEnd"/>
            <w:r w:rsidRPr="007401FD">
              <w:rPr>
                <w:rFonts w:ascii="Times New Roman" w:hAnsi="Times New Roman" w:cs="Times New Roman"/>
                <w:szCs w:val="21"/>
              </w:rPr>
              <w:t>kg PO</w:t>
            </w:r>
            <w:r w:rsidRPr="007401FD">
              <w:rPr>
                <w:rFonts w:ascii="Times New Roman" w:hAnsi="Times New Roman" w:cs="Times New Roman"/>
                <w:szCs w:val="21"/>
                <w:vertAlign w:val="subscript"/>
              </w:rPr>
              <w:t>4</w:t>
            </w:r>
            <w:r w:rsidRPr="007401FD">
              <w:rPr>
                <w:rFonts w:ascii="Times New Roman" w:hAnsi="Times New Roman" w:cs="Times New Roman"/>
                <w:szCs w:val="21"/>
                <w:vertAlign w:val="superscript"/>
              </w:rPr>
              <w:t>3-</w:t>
            </w:r>
            <w:r w:rsidRPr="007401FD">
              <w:rPr>
                <w:rFonts w:ascii="Times New Roman" w:hAnsi="Times New Roman" w:cs="Times New Roman"/>
                <w:szCs w:val="21"/>
              </w:rPr>
              <w:t xml:space="preserve"> eq.)</w:t>
            </w:r>
          </w:p>
        </w:tc>
        <w:tc>
          <w:tcPr>
            <w:tcW w:w="1342"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POCP</w:t>
            </w:r>
            <w:proofErr w:type="gramStart"/>
            <w:r w:rsidRPr="007401FD">
              <w:rPr>
                <w:rFonts w:ascii="Times New Roman" w:hAnsi="Times New Roman" w:cs="Times New Roman"/>
                <w:szCs w:val="21"/>
              </w:rPr>
              <w:t>/(</w:t>
            </w:r>
            <w:proofErr w:type="gramEnd"/>
            <w:r w:rsidRPr="007401FD">
              <w:rPr>
                <w:rFonts w:ascii="Times New Roman" w:hAnsi="Times New Roman" w:cs="Times New Roman"/>
                <w:szCs w:val="21"/>
              </w:rPr>
              <w:t>kg C</w:t>
            </w:r>
            <w:r w:rsidRPr="007401FD">
              <w:rPr>
                <w:rFonts w:ascii="Times New Roman" w:hAnsi="Times New Roman" w:cs="Times New Roman"/>
                <w:szCs w:val="21"/>
                <w:vertAlign w:val="subscript"/>
              </w:rPr>
              <w:t>2</w:t>
            </w:r>
            <w:r w:rsidRPr="007401FD">
              <w:rPr>
                <w:rFonts w:ascii="Times New Roman" w:hAnsi="Times New Roman" w:cs="Times New Roman"/>
                <w:szCs w:val="21"/>
              </w:rPr>
              <w:t>H</w:t>
            </w:r>
            <w:r w:rsidRPr="007401FD">
              <w:rPr>
                <w:rFonts w:ascii="Times New Roman" w:hAnsi="Times New Roman" w:cs="Times New Roman"/>
                <w:szCs w:val="21"/>
                <w:vertAlign w:val="subscript"/>
              </w:rPr>
              <w:t>4</w:t>
            </w:r>
            <w:r w:rsidRPr="007401FD">
              <w:rPr>
                <w:rFonts w:ascii="Times New Roman" w:hAnsi="Times New Roman" w:cs="Times New Roman"/>
                <w:szCs w:val="21"/>
              </w:rPr>
              <w:t xml:space="preserve"> eq.)</w:t>
            </w:r>
          </w:p>
        </w:tc>
      </w:tr>
      <w:tr w:rsidR="00E4602A" w:rsidRPr="007401FD" w:rsidTr="007F2323">
        <w:trPr>
          <w:trHeight w:val="400"/>
          <w:jc w:val="center"/>
        </w:trPr>
        <w:tc>
          <w:tcPr>
            <w:tcW w:w="1359" w:type="dxa"/>
            <w:noWrap/>
            <w:vAlign w:val="center"/>
            <w:hideMark/>
          </w:tcPr>
          <w:p w:rsidR="00E4602A" w:rsidRPr="007401FD" w:rsidRDefault="00E4602A" w:rsidP="007F2323">
            <w:pPr>
              <w:rPr>
                <w:rFonts w:ascii="Times New Roman" w:hAnsi="Times New Roman" w:cs="Times New Roman"/>
                <w:szCs w:val="21"/>
              </w:rPr>
            </w:pPr>
            <w:r w:rsidRPr="007401FD">
              <w:rPr>
                <w:rFonts w:ascii="Times New Roman" w:hAnsi="Times New Roman" w:cs="Times New Roman"/>
                <w:szCs w:val="21"/>
              </w:rPr>
              <w:t>原材料获取</w:t>
            </w:r>
          </w:p>
        </w:tc>
        <w:tc>
          <w:tcPr>
            <w:tcW w:w="1204" w:type="dxa"/>
            <w:noWrap/>
            <w:vAlign w:val="center"/>
          </w:tcPr>
          <w:p w:rsidR="00E4602A" w:rsidRPr="007401FD" w:rsidRDefault="00E4602A" w:rsidP="007F2323">
            <w:pPr>
              <w:rPr>
                <w:rFonts w:ascii="Times New Roman" w:hAnsi="Times New Roman" w:cs="Times New Roman"/>
                <w:szCs w:val="21"/>
              </w:rPr>
            </w:pPr>
          </w:p>
        </w:tc>
        <w:tc>
          <w:tcPr>
            <w:tcW w:w="1204" w:type="dxa"/>
            <w:noWrap/>
            <w:vAlign w:val="center"/>
          </w:tcPr>
          <w:p w:rsidR="00E4602A" w:rsidRPr="007401FD" w:rsidRDefault="00E4602A" w:rsidP="007F2323">
            <w:pPr>
              <w:rPr>
                <w:rFonts w:ascii="Times New Roman" w:hAnsi="Times New Roman" w:cs="Times New Roman"/>
                <w:szCs w:val="21"/>
              </w:rPr>
            </w:pPr>
          </w:p>
        </w:tc>
        <w:tc>
          <w:tcPr>
            <w:tcW w:w="1204" w:type="dxa"/>
            <w:noWrap/>
            <w:vAlign w:val="center"/>
          </w:tcPr>
          <w:p w:rsidR="00E4602A" w:rsidRPr="007401FD" w:rsidRDefault="00E4602A" w:rsidP="007F2323">
            <w:pPr>
              <w:rPr>
                <w:rFonts w:ascii="Times New Roman" w:hAnsi="Times New Roman" w:cs="Times New Roman"/>
                <w:szCs w:val="21"/>
              </w:rPr>
            </w:pPr>
          </w:p>
        </w:tc>
        <w:tc>
          <w:tcPr>
            <w:tcW w:w="1136" w:type="dxa"/>
            <w:noWrap/>
            <w:vAlign w:val="center"/>
          </w:tcPr>
          <w:p w:rsidR="00E4602A" w:rsidRPr="007401FD" w:rsidRDefault="00E4602A" w:rsidP="007F2323">
            <w:pPr>
              <w:rPr>
                <w:rFonts w:ascii="Times New Roman" w:hAnsi="Times New Roman" w:cs="Times New Roman"/>
                <w:szCs w:val="21"/>
              </w:rPr>
            </w:pPr>
          </w:p>
        </w:tc>
        <w:tc>
          <w:tcPr>
            <w:tcW w:w="1274" w:type="dxa"/>
            <w:noWrap/>
            <w:vAlign w:val="center"/>
          </w:tcPr>
          <w:p w:rsidR="00E4602A" w:rsidRPr="007401FD" w:rsidRDefault="00E4602A" w:rsidP="007F2323">
            <w:pPr>
              <w:rPr>
                <w:rFonts w:ascii="Times New Roman" w:hAnsi="Times New Roman" w:cs="Times New Roman"/>
                <w:szCs w:val="21"/>
              </w:rPr>
            </w:pPr>
          </w:p>
        </w:tc>
        <w:tc>
          <w:tcPr>
            <w:tcW w:w="1342" w:type="dxa"/>
            <w:noWrap/>
            <w:vAlign w:val="center"/>
          </w:tcPr>
          <w:p w:rsidR="00E4602A" w:rsidRPr="007401FD" w:rsidRDefault="00E4602A" w:rsidP="007F2323">
            <w:pPr>
              <w:rPr>
                <w:rFonts w:ascii="Times New Roman" w:hAnsi="Times New Roman" w:cs="Times New Roman"/>
                <w:szCs w:val="21"/>
              </w:rPr>
            </w:pPr>
          </w:p>
        </w:tc>
      </w:tr>
      <w:tr w:rsidR="00E4602A" w:rsidRPr="007401FD" w:rsidTr="007F2323">
        <w:trPr>
          <w:trHeight w:val="400"/>
          <w:jc w:val="center"/>
        </w:trPr>
        <w:tc>
          <w:tcPr>
            <w:tcW w:w="1359" w:type="dxa"/>
            <w:noWrap/>
            <w:vAlign w:val="center"/>
            <w:hideMark/>
          </w:tcPr>
          <w:p w:rsidR="00E4602A" w:rsidRPr="007401FD" w:rsidRDefault="00E4602A" w:rsidP="007F2323">
            <w:pPr>
              <w:rPr>
                <w:rFonts w:ascii="Times New Roman" w:hAnsi="Times New Roman" w:cs="Times New Roman"/>
                <w:szCs w:val="21"/>
              </w:rPr>
            </w:pPr>
            <w:r w:rsidRPr="007401FD">
              <w:rPr>
                <w:rFonts w:ascii="Times New Roman" w:hAnsi="Times New Roman" w:cs="Times New Roman"/>
                <w:szCs w:val="21"/>
              </w:rPr>
              <w:lastRenderedPageBreak/>
              <w:t>加工与装配</w:t>
            </w:r>
          </w:p>
        </w:tc>
        <w:tc>
          <w:tcPr>
            <w:tcW w:w="1204" w:type="dxa"/>
            <w:noWrap/>
            <w:vAlign w:val="center"/>
          </w:tcPr>
          <w:p w:rsidR="00E4602A" w:rsidRPr="007401FD" w:rsidRDefault="00E4602A" w:rsidP="007F2323">
            <w:pPr>
              <w:rPr>
                <w:rFonts w:ascii="Times New Roman" w:hAnsi="Times New Roman" w:cs="Times New Roman"/>
                <w:szCs w:val="21"/>
              </w:rPr>
            </w:pPr>
          </w:p>
        </w:tc>
        <w:tc>
          <w:tcPr>
            <w:tcW w:w="1204" w:type="dxa"/>
            <w:noWrap/>
            <w:vAlign w:val="center"/>
          </w:tcPr>
          <w:p w:rsidR="00E4602A" w:rsidRPr="007401FD" w:rsidRDefault="00E4602A" w:rsidP="007F2323">
            <w:pPr>
              <w:rPr>
                <w:rFonts w:ascii="Times New Roman" w:hAnsi="Times New Roman" w:cs="Times New Roman"/>
                <w:szCs w:val="21"/>
              </w:rPr>
            </w:pPr>
          </w:p>
        </w:tc>
        <w:tc>
          <w:tcPr>
            <w:tcW w:w="1204" w:type="dxa"/>
            <w:noWrap/>
            <w:vAlign w:val="center"/>
          </w:tcPr>
          <w:p w:rsidR="00E4602A" w:rsidRPr="007401FD" w:rsidRDefault="00E4602A" w:rsidP="007F2323">
            <w:pPr>
              <w:rPr>
                <w:rFonts w:ascii="Times New Roman" w:hAnsi="Times New Roman" w:cs="Times New Roman"/>
                <w:szCs w:val="21"/>
              </w:rPr>
            </w:pPr>
          </w:p>
        </w:tc>
        <w:tc>
          <w:tcPr>
            <w:tcW w:w="1136" w:type="dxa"/>
            <w:noWrap/>
            <w:vAlign w:val="center"/>
          </w:tcPr>
          <w:p w:rsidR="00E4602A" w:rsidRPr="007401FD" w:rsidRDefault="00E4602A" w:rsidP="007F2323">
            <w:pPr>
              <w:rPr>
                <w:rFonts w:ascii="Times New Roman" w:hAnsi="Times New Roman" w:cs="Times New Roman"/>
                <w:szCs w:val="21"/>
              </w:rPr>
            </w:pPr>
          </w:p>
        </w:tc>
        <w:tc>
          <w:tcPr>
            <w:tcW w:w="1274" w:type="dxa"/>
            <w:noWrap/>
            <w:vAlign w:val="center"/>
          </w:tcPr>
          <w:p w:rsidR="00E4602A" w:rsidRPr="007401FD" w:rsidRDefault="00E4602A" w:rsidP="007F2323">
            <w:pPr>
              <w:rPr>
                <w:rFonts w:ascii="Times New Roman" w:hAnsi="Times New Roman" w:cs="Times New Roman"/>
                <w:szCs w:val="21"/>
              </w:rPr>
            </w:pPr>
          </w:p>
        </w:tc>
        <w:tc>
          <w:tcPr>
            <w:tcW w:w="1342" w:type="dxa"/>
            <w:noWrap/>
            <w:vAlign w:val="center"/>
          </w:tcPr>
          <w:p w:rsidR="00E4602A" w:rsidRPr="007401FD" w:rsidRDefault="00E4602A" w:rsidP="007F2323">
            <w:pPr>
              <w:rPr>
                <w:rFonts w:ascii="Times New Roman" w:hAnsi="Times New Roman" w:cs="Times New Roman"/>
                <w:szCs w:val="21"/>
              </w:rPr>
            </w:pPr>
          </w:p>
        </w:tc>
      </w:tr>
      <w:tr w:rsidR="00E4602A" w:rsidRPr="007401FD" w:rsidTr="007F2323">
        <w:trPr>
          <w:trHeight w:val="400"/>
          <w:jc w:val="center"/>
        </w:trPr>
        <w:tc>
          <w:tcPr>
            <w:tcW w:w="1359" w:type="dxa"/>
            <w:noWrap/>
            <w:vAlign w:val="center"/>
            <w:hideMark/>
          </w:tcPr>
          <w:p w:rsidR="00E4602A" w:rsidRPr="007401FD" w:rsidRDefault="00E4602A" w:rsidP="007F2323">
            <w:pPr>
              <w:rPr>
                <w:rFonts w:ascii="Times New Roman" w:hAnsi="Times New Roman" w:cs="Times New Roman"/>
                <w:szCs w:val="21"/>
              </w:rPr>
            </w:pPr>
            <w:r w:rsidRPr="007401FD">
              <w:rPr>
                <w:rFonts w:ascii="Times New Roman" w:hAnsi="Times New Roman" w:cs="Times New Roman"/>
                <w:szCs w:val="21"/>
              </w:rPr>
              <w:t>运输阶段</w:t>
            </w:r>
          </w:p>
        </w:tc>
        <w:tc>
          <w:tcPr>
            <w:tcW w:w="1204" w:type="dxa"/>
            <w:noWrap/>
            <w:vAlign w:val="center"/>
          </w:tcPr>
          <w:p w:rsidR="00E4602A" w:rsidRPr="007401FD" w:rsidRDefault="00E4602A" w:rsidP="007F2323">
            <w:pPr>
              <w:rPr>
                <w:rFonts w:ascii="Times New Roman" w:hAnsi="Times New Roman" w:cs="Times New Roman"/>
                <w:szCs w:val="21"/>
              </w:rPr>
            </w:pPr>
          </w:p>
        </w:tc>
        <w:tc>
          <w:tcPr>
            <w:tcW w:w="1204" w:type="dxa"/>
            <w:noWrap/>
            <w:vAlign w:val="center"/>
          </w:tcPr>
          <w:p w:rsidR="00E4602A" w:rsidRPr="007401FD" w:rsidRDefault="00E4602A" w:rsidP="007F2323">
            <w:pPr>
              <w:rPr>
                <w:rFonts w:ascii="Times New Roman" w:hAnsi="Times New Roman" w:cs="Times New Roman"/>
                <w:szCs w:val="21"/>
              </w:rPr>
            </w:pPr>
          </w:p>
        </w:tc>
        <w:tc>
          <w:tcPr>
            <w:tcW w:w="1204" w:type="dxa"/>
            <w:noWrap/>
            <w:vAlign w:val="center"/>
          </w:tcPr>
          <w:p w:rsidR="00E4602A" w:rsidRPr="007401FD" w:rsidRDefault="00E4602A" w:rsidP="007F2323">
            <w:pPr>
              <w:rPr>
                <w:rFonts w:ascii="Times New Roman" w:hAnsi="Times New Roman" w:cs="Times New Roman"/>
                <w:szCs w:val="21"/>
              </w:rPr>
            </w:pPr>
          </w:p>
        </w:tc>
        <w:tc>
          <w:tcPr>
            <w:tcW w:w="1136" w:type="dxa"/>
            <w:noWrap/>
            <w:vAlign w:val="center"/>
          </w:tcPr>
          <w:p w:rsidR="00E4602A" w:rsidRPr="007401FD" w:rsidRDefault="00E4602A" w:rsidP="007F2323">
            <w:pPr>
              <w:rPr>
                <w:rFonts w:ascii="Times New Roman" w:hAnsi="Times New Roman" w:cs="Times New Roman"/>
                <w:szCs w:val="21"/>
              </w:rPr>
            </w:pPr>
          </w:p>
        </w:tc>
        <w:tc>
          <w:tcPr>
            <w:tcW w:w="1274" w:type="dxa"/>
            <w:noWrap/>
            <w:vAlign w:val="center"/>
          </w:tcPr>
          <w:p w:rsidR="00E4602A" w:rsidRPr="007401FD" w:rsidRDefault="00E4602A" w:rsidP="007F2323">
            <w:pPr>
              <w:rPr>
                <w:rFonts w:ascii="Times New Roman" w:hAnsi="Times New Roman" w:cs="Times New Roman"/>
                <w:szCs w:val="21"/>
              </w:rPr>
            </w:pPr>
          </w:p>
        </w:tc>
        <w:tc>
          <w:tcPr>
            <w:tcW w:w="1342" w:type="dxa"/>
            <w:noWrap/>
            <w:vAlign w:val="center"/>
          </w:tcPr>
          <w:p w:rsidR="00E4602A" w:rsidRPr="007401FD" w:rsidRDefault="00E4602A" w:rsidP="007F2323">
            <w:pPr>
              <w:rPr>
                <w:rFonts w:ascii="Times New Roman" w:hAnsi="Times New Roman" w:cs="Times New Roman"/>
                <w:szCs w:val="21"/>
              </w:rPr>
            </w:pPr>
          </w:p>
        </w:tc>
      </w:tr>
      <w:tr w:rsidR="00E4602A" w:rsidRPr="007401FD" w:rsidTr="007F2323">
        <w:trPr>
          <w:trHeight w:val="400"/>
          <w:jc w:val="center"/>
        </w:trPr>
        <w:tc>
          <w:tcPr>
            <w:tcW w:w="1359" w:type="dxa"/>
            <w:noWrap/>
            <w:vAlign w:val="center"/>
            <w:hideMark/>
          </w:tcPr>
          <w:p w:rsidR="00E4602A" w:rsidRPr="007401FD" w:rsidRDefault="00E4602A" w:rsidP="007F2323">
            <w:pPr>
              <w:rPr>
                <w:rFonts w:ascii="Times New Roman" w:hAnsi="Times New Roman" w:cs="Times New Roman"/>
                <w:szCs w:val="21"/>
              </w:rPr>
            </w:pPr>
            <w:r w:rsidRPr="007401FD">
              <w:rPr>
                <w:rFonts w:ascii="Times New Roman" w:hAnsi="Times New Roman" w:cs="Times New Roman"/>
                <w:szCs w:val="21"/>
              </w:rPr>
              <w:t>运行阶段</w:t>
            </w:r>
          </w:p>
        </w:tc>
        <w:tc>
          <w:tcPr>
            <w:tcW w:w="1204" w:type="dxa"/>
            <w:noWrap/>
            <w:vAlign w:val="center"/>
          </w:tcPr>
          <w:p w:rsidR="00E4602A" w:rsidRPr="007401FD" w:rsidRDefault="00E4602A" w:rsidP="007F2323">
            <w:pPr>
              <w:rPr>
                <w:rFonts w:ascii="Times New Roman" w:hAnsi="Times New Roman" w:cs="Times New Roman"/>
                <w:szCs w:val="21"/>
              </w:rPr>
            </w:pPr>
          </w:p>
        </w:tc>
        <w:tc>
          <w:tcPr>
            <w:tcW w:w="1204" w:type="dxa"/>
            <w:noWrap/>
            <w:vAlign w:val="center"/>
          </w:tcPr>
          <w:p w:rsidR="00E4602A" w:rsidRPr="007401FD" w:rsidRDefault="00E4602A" w:rsidP="007F2323">
            <w:pPr>
              <w:rPr>
                <w:rFonts w:ascii="Times New Roman" w:hAnsi="Times New Roman" w:cs="Times New Roman"/>
                <w:szCs w:val="21"/>
              </w:rPr>
            </w:pPr>
          </w:p>
        </w:tc>
        <w:tc>
          <w:tcPr>
            <w:tcW w:w="1204" w:type="dxa"/>
            <w:noWrap/>
            <w:vAlign w:val="center"/>
          </w:tcPr>
          <w:p w:rsidR="00E4602A" w:rsidRPr="007401FD" w:rsidRDefault="00E4602A" w:rsidP="007F2323">
            <w:pPr>
              <w:rPr>
                <w:rFonts w:ascii="Times New Roman" w:hAnsi="Times New Roman" w:cs="Times New Roman"/>
                <w:szCs w:val="21"/>
              </w:rPr>
            </w:pPr>
          </w:p>
        </w:tc>
        <w:tc>
          <w:tcPr>
            <w:tcW w:w="1136" w:type="dxa"/>
            <w:noWrap/>
            <w:vAlign w:val="center"/>
          </w:tcPr>
          <w:p w:rsidR="00E4602A" w:rsidRPr="007401FD" w:rsidRDefault="00E4602A" w:rsidP="007F2323">
            <w:pPr>
              <w:rPr>
                <w:rFonts w:ascii="Times New Roman" w:hAnsi="Times New Roman" w:cs="Times New Roman"/>
                <w:szCs w:val="21"/>
              </w:rPr>
            </w:pPr>
          </w:p>
        </w:tc>
        <w:tc>
          <w:tcPr>
            <w:tcW w:w="1274" w:type="dxa"/>
            <w:noWrap/>
            <w:vAlign w:val="center"/>
          </w:tcPr>
          <w:p w:rsidR="00E4602A" w:rsidRPr="007401FD" w:rsidRDefault="00E4602A" w:rsidP="007F2323">
            <w:pPr>
              <w:rPr>
                <w:rFonts w:ascii="Times New Roman" w:hAnsi="Times New Roman" w:cs="Times New Roman"/>
                <w:szCs w:val="21"/>
              </w:rPr>
            </w:pPr>
          </w:p>
        </w:tc>
        <w:tc>
          <w:tcPr>
            <w:tcW w:w="1342" w:type="dxa"/>
            <w:noWrap/>
            <w:vAlign w:val="center"/>
          </w:tcPr>
          <w:p w:rsidR="00E4602A" w:rsidRPr="007401FD" w:rsidRDefault="00E4602A" w:rsidP="007F2323">
            <w:pPr>
              <w:rPr>
                <w:rFonts w:ascii="Times New Roman" w:hAnsi="Times New Roman" w:cs="Times New Roman"/>
                <w:szCs w:val="21"/>
              </w:rPr>
            </w:pPr>
          </w:p>
        </w:tc>
      </w:tr>
      <w:tr w:rsidR="00E4602A" w:rsidRPr="007401FD" w:rsidTr="007F2323">
        <w:trPr>
          <w:trHeight w:val="400"/>
          <w:jc w:val="center"/>
        </w:trPr>
        <w:tc>
          <w:tcPr>
            <w:tcW w:w="1359" w:type="dxa"/>
            <w:noWrap/>
            <w:vAlign w:val="center"/>
            <w:hideMark/>
          </w:tcPr>
          <w:p w:rsidR="00E4602A" w:rsidRPr="007401FD" w:rsidRDefault="00E4602A" w:rsidP="007F2323">
            <w:pPr>
              <w:rPr>
                <w:rFonts w:ascii="Times New Roman" w:hAnsi="Times New Roman" w:cs="Times New Roman"/>
                <w:szCs w:val="21"/>
              </w:rPr>
            </w:pPr>
            <w:r w:rsidRPr="007401FD">
              <w:rPr>
                <w:rFonts w:ascii="Times New Roman" w:hAnsi="Times New Roman" w:cs="Times New Roman"/>
                <w:szCs w:val="21"/>
              </w:rPr>
              <w:t>回收阶段</w:t>
            </w:r>
          </w:p>
        </w:tc>
        <w:tc>
          <w:tcPr>
            <w:tcW w:w="1204" w:type="dxa"/>
            <w:noWrap/>
            <w:vAlign w:val="center"/>
          </w:tcPr>
          <w:p w:rsidR="00E4602A" w:rsidRPr="007401FD" w:rsidRDefault="00E4602A" w:rsidP="007F2323">
            <w:pPr>
              <w:rPr>
                <w:rFonts w:ascii="Times New Roman" w:hAnsi="Times New Roman" w:cs="Times New Roman"/>
                <w:szCs w:val="21"/>
              </w:rPr>
            </w:pPr>
          </w:p>
        </w:tc>
        <w:tc>
          <w:tcPr>
            <w:tcW w:w="1204" w:type="dxa"/>
            <w:noWrap/>
            <w:vAlign w:val="center"/>
          </w:tcPr>
          <w:p w:rsidR="00E4602A" w:rsidRPr="007401FD" w:rsidRDefault="00E4602A" w:rsidP="007F2323">
            <w:pPr>
              <w:rPr>
                <w:rFonts w:ascii="Times New Roman" w:hAnsi="Times New Roman" w:cs="Times New Roman"/>
                <w:szCs w:val="21"/>
              </w:rPr>
            </w:pPr>
          </w:p>
        </w:tc>
        <w:tc>
          <w:tcPr>
            <w:tcW w:w="1204" w:type="dxa"/>
            <w:noWrap/>
            <w:vAlign w:val="center"/>
          </w:tcPr>
          <w:p w:rsidR="00E4602A" w:rsidRPr="007401FD" w:rsidRDefault="00E4602A" w:rsidP="007F2323">
            <w:pPr>
              <w:rPr>
                <w:rFonts w:ascii="Times New Roman" w:hAnsi="Times New Roman" w:cs="Times New Roman"/>
                <w:szCs w:val="21"/>
              </w:rPr>
            </w:pPr>
          </w:p>
        </w:tc>
        <w:tc>
          <w:tcPr>
            <w:tcW w:w="1136" w:type="dxa"/>
            <w:noWrap/>
            <w:vAlign w:val="center"/>
          </w:tcPr>
          <w:p w:rsidR="00E4602A" w:rsidRPr="007401FD" w:rsidRDefault="00E4602A" w:rsidP="007F2323">
            <w:pPr>
              <w:rPr>
                <w:rFonts w:ascii="Times New Roman" w:hAnsi="Times New Roman" w:cs="Times New Roman"/>
                <w:szCs w:val="21"/>
              </w:rPr>
            </w:pPr>
          </w:p>
        </w:tc>
        <w:tc>
          <w:tcPr>
            <w:tcW w:w="1274" w:type="dxa"/>
            <w:noWrap/>
            <w:vAlign w:val="center"/>
          </w:tcPr>
          <w:p w:rsidR="00E4602A" w:rsidRPr="007401FD" w:rsidRDefault="00E4602A" w:rsidP="007F2323">
            <w:pPr>
              <w:rPr>
                <w:rFonts w:ascii="Times New Roman" w:hAnsi="Times New Roman" w:cs="Times New Roman"/>
                <w:szCs w:val="21"/>
              </w:rPr>
            </w:pPr>
          </w:p>
        </w:tc>
        <w:tc>
          <w:tcPr>
            <w:tcW w:w="1342" w:type="dxa"/>
            <w:noWrap/>
            <w:vAlign w:val="center"/>
          </w:tcPr>
          <w:p w:rsidR="00E4602A" w:rsidRPr="007401FD" w:rsidRDefault="00E4602A" w:rsidP="007F2323">
            <w:pPr>
              <w:rPr>
                <w:rFonts w:ascii="Times New Roman" w:hAnsi="Times New Roman" w:cs="Times New Roman"/>
                <w:szCs w:val="21"/>
              </w:rPr>
            </w:pPr>
          </w:p>
        </w:tc>
      </w:tr>
      <w:tr w:rsidR="00E4602A" w:rsidRPr="007401FD" w:rsidTr="007F2323">
        <w:trPr>
          <w:trHeight w:val="400"/>
          <w:jc w:val="center"/>
        </w:trPr>
        <w:tc>
          <w:tcPr>
            <w:tcW w:w="1359" w:type="dxa"/>
            <w:noWrap/>
            <w:vAlign w:val="center"/>
            <w:hideMark/>
          </w:tcPr>
          <w:p w:rsidR="00E4602A" w:rsidRPr="007401FD" w:rsidRDefault="00E4602A" w:rsidP="007F2323">
            <w:pPr>
              <w:rPr>
                <w:rFonts w:ascii="Times New Roman" w:hAnsi="Times New Roman" w:cs="Times New Roman"/>
                <w:szCs w:val="21"/>
              </w:rPr>
            </w:pPr>
            <w:r w:rsidRPr="007401FD">
              <w:rPr>
                <w:rFonts w:ascii="Times New Roman" w:hAnsi="Times New Roman" w:cs="Times New Roman"/>
                <w:szCs w:val="21"/>
              </w:rPr>
              <w:t>全生命周期</w:t>
            </w:r>
          </w:p>
        </w:tc>
        <w:tc>
          <w:tcPr>
            <w:tcW w:w="1204" w:type="dxa"/>
            <w:noWrap/>
            <w:vAlign w:val="center"/>
          </w:tcPr>
          <w:p w:rsidR="00E4602A" w:rsidRPr="007401FD" w:rsidRDefault="00E4602A" w:rsidP="007F2323">
            <w:pPr>
              <w:rPr>
                <w:rFonts w:ascii="Times New Roman" w:hAnsi="Times New Roman" w:cs="Times New Roman"/>
                <w:szCs w:val="21"/>
              </w:rPr>
            </w:pPr>
          </w:p>
        </w:tc>
        <w:tc>
          <w:tcPr>
            <w:tcW w:w="1204" w:type="dxa"/>
            <w:noWrap/>
            <w:vAlign w:val="center"/>
          </w:tcPr>
          <w:p w:rsidR="00E4602A" w:rsidRPr="007401FD" w:rsidRDefault="00E4602A" w:rsidP="007F2323">
            <w:pPr>
              <w:rPr>
                <w:rFonts w:ascii="Times New Roman" w:hAnsi="Times New Roman" w:cs="Times New Roman"/>
                <w:szCs w:val="21"/>
              </w:rPr>
            </w:pPr>
          </w:p>
        </w:tc>
        <w:tc>
          <w:tcPr>
            <w:tcW w:w="1204" w:type="dxa"/>
            <w:noWrap/>
            <w:vAlign w:val="center"/>
          </w:tcPr>
          <w:p w:rsidR="00E4602A" w:rsidRPr="007401FD" w:rsidRDefault="00E4602A" w:rsidP="007F2323">
            <w:pPr>
              <w:rPr>
                <w:rFonts w:ascii="Times New Roman" w:hAnsi="Times New Roman" w:cs="Times New Roman"/>
                <w:szCs w:val="21"/>
              </w:rPr>
            </w:pPr>
          </w:p>
        </w:tc>
        <w:tc>
          <w:tcPr>
            <w:tcW w:w="1136" w:type="dxa"/>
            <w:noWrap/>
            <w:vAlign w:val="center"/>
          </w:tcPr>
          <w:p w:rsidR="00E4602A" w:rsidRPr="007401FD" w:rsidRDefault="00E4602A" w:rsidP="007F2323">
            <w:pPr>
              <w:rPr>
                <w:rFonts w:ascii="Times New Roman" w:hAnsi="Times New Roman" w:cs="Times New Roman"/>
                <w:szCs w:val="21"/>
              </w:rPr>
            </w:pPr>
          </w:p>
        </w:tc>
        <w:tc>
          <w:tcPr>
            <w:tcW w:w="1274" w:type="dxa"/>
            <w:noWrap/>
            <w:vAlign w:val="center"/>
          </w:tcPr>
          <w:p w:rsidR="00E4602A" w:rsidRPr="007401FD" w:rsidRDefault="00E4602A" w:rsidP="007F2323">
            <w:pPr>
              <w:rPr>
                <w:rFonts w:ascii="Times New Roman" w:hAnsi="Times New Roman" w:cs="Times New Roman"/>
                <w:szCs w:val="21"/>
              </w:rPr>
            </w:pPr>
          </w:p>
        </w:tc>
        <w:tc>
          <w:tcPr>
            <w:tcW w:w="1342" w:type="dxa"/>
            <w:noWrap/>
            <w:vAlign w:val="center"/>
          </w:tcPr>
          <w:p w:rsidR="00E4602A" w:rsidRPr="007401FD" w:rsidRDefault="00E4602A" w:rsidP="007F2323">
            <w:pPr>
              <w:rPr>
                <w:rFonts w:ascii="Times New Roman" w:hAnsi="Times New Roman" w:cs="Times New Roman"/>
                <w:szCs w:val="21"/>
              </w:rPr>
            </w:pPr>
          </w:p>
        </w:tc>
      </w:tr>
    </w:tbl>
    <w:p w:rsidR="00E4602A" w:rsidRPr="007401FD" w:rsidRDefault="00E4602A" w:rsidP="00B9377C">
      <w:pPr>
        <w:spacing w:beforeLines="50" w:before="156" w:line="360" w:lineRule="auto"/>
        <w:jc w:val="left"/>
        <w:rPr>
          <w:rFonts w:ascii="Times New Roman" w:eastAsia="宋体" w:hAnsi="Times New Roman" w:cs="Times New Roman"/>
          <w:b/>
          <w:bCs/>
          <w:color w:val="000000"/>
          <w:kern w:val="0"/>
          <w:sz w:val="24"/>
          <w:szCs w:val="24"/>
        </w:rPr>
      </w:pPr>
      <w:r w:rsidRPr="007401FD">
        <w:rPr>
          <w:rFonts w:ascii="Times New Roman" w:eastAsia="宋体" w:hAnsi="Times New Roman" w:cs="Times New Roman"/>
          <w:b/>
          <w:bCs/>
          <w:color w:val="000000"/>
          <w:kern w:val="0"/>
          <w:sz w:val="24"/>
          <w:szCs w:val="24"/>
        </w:rPr>
        <w:t>四、归一化、加权处理结果</w:t>
      </w:r>
    </w:p>
    <w:tbl>
      <w:tblPr>
        <w:tblStyle w:val="a5"/>
        <w:tblW w:w="8696" w:type="dxa"/>
        <w:jc w:val="center"/>
        <w:tblLook w:val="04A0" w:firstRow="1" w:lastRow="0" w:firstColumn="1" w:lastColumn="0" w:noHBand="0" w:noVBand="1"/>
      </w:tblPr>
      <w:tblGrid>
        <w:gridCol w:w="1355"/>
        <w:gridCol w:w="1200"/>
        <w:gridCol w:w="1200"/>
        <w:gridCol w:w="1200"/>
        <w:gridCol w:w="1324"/>
        <w:gridCol w:w="1142"/>
        <w:gridCol w:w="1275"/>
      </w:tblGrid>
      <w:tr w:rsidR="00E4602A" w:rsidRPr="007401FD" w:rsidTr="007F2323">
        <w:trPr>
          <w:trHeight w:val="429"/>
          <w:jc w:val="center"/>
        </w:trPr>
        <w:tc>
          <w:tcPr>
            <w:tcW w:w="1355"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环境影响类型</w:t>
            </w:r>
          </w:p>
        </w:tc>
        <w:tc>
          <w:tcPr>
            <w:tcW w:w="1200"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不可再生资源消耗</w:t>
            </w:r>
          </w:p>
        </w:tc>
        <w:tc>
          <w:tcPr>
            <w:tcW w:w="1200"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全球气候变暖</w:t>
            </w:r>
          </w:p>
        </w:tc>
        <w:tc>
          <w:tcPr>
            <w:tcW w:w="1200"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同温层臭氧减少</w:t>
            </w:r>
          </w:p>
        </w:tc>
        <w:tc>
          <w:tcPr>
            <w:tcW w:w="1324"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酸化</w:t>
            </w:r>
          </w:p>
        </w:tc>
        <w:tc>
          <w:tcPr>
            <w:tcW w:w="1142"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富营养化</w:t>
            </w:r>
          </w:p>
        </w:tc>
        <w:tc>
          <w:tcPr>
            <w:tcW w:w="1274"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光化学氧化剂形成</w:t>
            </w:r>
          </w:p>
        </w:tc>
      </w:tr>
      <w:tr w:rsidR="00E4602A" w:rsidRPr="007401FD" w:rsidTr="007F2323">
        <w:trPr>
          <w:trHeight w:val="429"/>
          <w:jc w:val="center"/>
        </w:trPr>
        <w:tc>
          <w:tcPr>
            <w:tcW w:w="1355" w:type="dxa"/>
            <w:noWrap/>
            <w:vAlign w:val="center"/>
          </w:tcPr>
          <w:p w:rsidR="00E4602A" w:rsidRPr="007401FD" w:rsidRDefault="00E4602A" w:rsidP="007F2323">
            <w:pPr>
              <w:widowControl/>
              <w:jc w:val="center"/>
              <w:rPr>
                <w:rFonts w:ascii="Times New Roman" w:hAnsi="Times New Roman" w:cs="Times New Roman"/>
                <w:color w:val="000000"/>
                <w:szCs w:val="21"/>
              </w:rPr>
            </w:pPr>
            <w:r w:rsidRPr="007401FD">
              <w:rPr>
                <w:rFonts w:ascii="Times New Roman" w:hAnsi="Times New Roman" w:cs="Times New Roman"/>
                <w:color w:val="000000"/>
                <w:szCs w:val="21"/>
              </w:rPr>
              <w:t>归一化基准</w:t>
            </w:r>
          </w:p>
        </w:tc>
        <w:tc>
          <w:tcPr>
            <w:tcW w:w="1200" w:type="dxa"/>
            <w:noWrap/>
            <w:vAlign w:val="center"/>
          </w:tcPr>
          <w:p w:rsidR="00E4602A" w:rsidRPr="007401FD" w:rsidRDefault="00E4602A" w:rsidP="007F2323">
            <w:pPr>
              <w:rPr>
                <w:rFonts w:ascii="Times New Roman" w:hAnsi="Times New Roman" w:cs="Times New Roman"/>
                <w:szCs w:val="21"/>
              </w:rPr>
            </w:pPr>
          </w:p>
        </w:tc>
        <w:tc>
          <w:tcPr>
            <w:tcW w:w="1200" w:type="dxa"/>
            <w:noWrap/>
            <w:vAlign w:val="center"/>
          </w:tcPr>
          <w:p w:rsidR="00E4602A" w:rsidRPr="007401FD" w:rsidRDefault="00E4602A" w:rsidP="007F2323">
            <w:pPr>
              <w:rPr>
                <w:rFonts w:ascii="Times New Roman" w:hAnsi="Times New Roman" w:cs="Times New Roman"/>
                <w:szCs w:val="21"/>
              </w:rPr>
            </w:pPr>
          </w:p>
        </w:tc>
        <w:tc>
          <w:tcPr>
            <w:tcW w:w="1200" w:type="dxa"/>
            <w:noWrap/>
            <w:vAlign w:val="center"/>
          </w:tcPr>
          <w:p w:rsidR="00E4602A" w:rsidRPr="007401FD" w:rsidRDefault="00E4602A" w:rsidP="007F2323">
            <w:pPr>
              <w:rPr>
                <w:rFonts w:ascii="Times New Roman" w:hAnsi="Times New Roman" w:cs="Times New Roman"/>
                <w:szCs w:val="21"/>
              </w:rPr>
            </w:pPr>
          </w:p>
        </w:tc>
        <w:tc>
          <w:tcPr>
            <w:tcW w:w="1324" w:type="dxa"/>
            <w:noWrap/>
            <w:vAlign w:val="center"/>
          </w:tcPr>
          <w:p w:rsidR="00E4602A" w:rsidRPr="007401FD" w:rsidRDefault="00E4602A" w:rsidP="007F2323">
            <w:pPr>
              <w:rPr>
                <w:rFonts w:ascii="Times New Roman" w:hAnsi="Times New Roman" w:cs="Times New Roman"/>
                <w:szCs w:val="21"/>
              </w:rPr>
            </w:pPr>
          </w:p>
        </w:tc>
        <w:tc>
          <w:tcPr>
            <w:tcW w:w="1142" w:type="dxa"/>
            <w:noWrap/>
            <w:vAlign w:val="center"/>
          </w:tcPr>
          <w:p w:rsidR="00E4602A" w:rsidRPr="007401FD" w:rsidRDefault="00E4602A" w:rsidP="007F2323">
            <w:pPr>
              <w:rPr>
                <w:rFonts w:ascii="Times New Roman" w:hAnsi="Times New Roman" w:cs="Times New Roman"/>
                <w:szCs w:val="21"/>
              </w:rPr>
            </w:pPr>
          </w:p>
        </w:tc>
        <w:tc>
          <w:tcPr>
            <w:tcW w:w="1274" w:type="dxa"/>
            <w:noWrap/>
            <w:vAlign w:val="center"/>
          </w:tcPr>
          <w:p w:rsidR="00E4602A" w:rsidRPr="007401FD" w:rsidRDefault="00E4602A" w:rsidP="007F2323">
            <w:pPr>
              <w:rPr>
                <w:rFonts w:ascii="Times New Roman" w:hAnsi="Times New Roman" w:cs="Times New Roman"/>
                <w:szCs w:val="21"/>
              </w:rPr>
            </w:pPr>
          </w:p>
        </w:tc>
      </w:tr>
      <w:tr w:rsidR="00E4602A" w:rsidRPr="007401FD" w:rsidTr="007F2323">
        <w:trPr>
          <w:trHeight w:val="429"/>
          <w:jc w:val="center"/>
        </w:trPr>
        <w:tc>
          <w:tcPr>
            <w:tcW w:w="1355" w:type="dxa"/>
            <w:noWrap/>
            <w:vAlign w:val="center"/>
          </w:tcPr>
          <w:p w:rsidR="00E4602A" w:rsidRPr="007401FD" w:rsidRDefault="00E4602A" w:rsidP="007F2323">
            <w:pPr>
              <w:jc w:val="center"/>
              <w:rPr>
                <w:rFonts w:ascii="Times New Roman" w:hAnsi="Times New Roman" w:cs="Times New Roman"/>
                <w:color w:val="000000"/>
                <w:szCs w:val="21"/>
              </w:rPr>
            </w:pPr>
            <w:r w:rsidRPr="007401FD">
              <w:rPr>
                <w:rFonts w:ascii="Times New Roman" w:hAnsi="Times New Roman" w:cs="Times New Roman"/>
                <w:color w:val="000000"/>
                <w:szCs w:val="21"/>
              </w:rPr>
              <w:t>归一化结果</w:t>
            </w:r>
          </w:p>
        </w:tc>
        <w:tc>
          <w:tcPr>
            <w:tcW w:w="1200" w:type="dxa"/>
            <w:noWrap/>
            <w:vAlign w:val="center"/>
          </w:tcPr>
          <w:p w:rsidR="00E4602A" w:rsidRPr="007401FD" w:rsidRDefault="00E4602A" w:rsidP="007F2323">
            <w:pPr>
              <w:rPr>
                <w:rFonts w:ascii="Times New Roman" w:hAnsi="Times New Roman" w:cs="Times New Roman"/>
                <w:szCs w:val="21"/>
              </w:rPr>
            </w:pPr>
          </w:p>
        </w:tc>
        <w:tc>
          <w:tcPr>
            <w:tcW w:w="1200" w:type="dxa"/>
            <w:noWrap/>
            <w:vAlign w:val="center"/>
          </w:tcPr>
          <w:p w:rsidR="00E4602A" w:rsidRPr="007401FD" w:rsidRDefault="00E4602A" w:rsidP="007F2323">
            <w:pPr>
              <w:rPr>
                <w:rFonts w:ascii="Times New Roman" w:hAnsi="Times New Roman" w:cs="Times New Roman"/>
                <w:szCs w:val="21"/>
              </w:rPr>
            </w:pPr>
          </w:p>
        </w:tc>
        <w:tc>
          <w:tcPr>
            <w:tcW w:w="1200" w:type="dxa"/>
            <w:noWrap/>
            <w:vAlign w:val="center"/>
          </w:tcPr>
          <w:p w:rsidR="00E4602A" w:rsidRPr="007401FD" w:rsidRDefault="00E4602A" w:rsidP="007F2323">
            <w:pPr>
              <w:rPr>
                <w:rFonts w:ascii="Times New Roman" w:hAnsi="Times New Roman" w:cs="Times New Roman"/>
                <w:szCs w:val="21"/>
              </w:rPr>
            </w:pPr>
          </w:p>
        </w:tc>
        <w:tc>
          <w:tcPr>
            <w:tcW w:w="1324" w:type="dxa"/>
            <w:noWrap/>
            <w:vAlign w:val="center"/>
          </w:tcPr>
          <w:p w:rsidR="00E4602A" w:rsidRPr="007401FD" w:rsidRDefault="00E4602A" w:rsidP="007F2323">
            <w:pPr>
              <w:rPr>
                <w:rFonts w:ascii="Times New Roman" w:hAnsi="Times New Roman" w:cs="Times New Roman"/>
                <w:szCs w:val="21"/>
              </w:rPr>
            </w:pPr>
          </w:p>
        </w:tc>
        <w:tc>
          <w:tcPr>
            <w:tcW w:w="1142" w:type="dxa"/>
            <w:noWrap/>
            <w:vAlign w:val="center"/>
          </w:tcPr>
          <w:p w:rsidR="00E4602A" w:rsidRPr="007401FD" w:rsidRDefault="00E4602A" w:rsidP="007F2323">
            <w:pPr>
              <w:rPr>
                <w:rFonts w:ascii="Times New Roman" w:hAnsi="Times New Roman" w:cs="Times New Roman"/>
                <w:szCs w:val="21"/>
              </w:rPr>
            </w:pPr>
          </w:p>
        </w:tc>
        <w:tc>
          <w:tcPr>
            <w:tcW w:w="1274" w:type="dxa"/>
            <w:noWrap/>
            <w:vAlign w:val="center"/>
          </w:tcPr>
          <w:p w:rsidR="00E4602A" w:rsidRPr="007401FD" w:rsidRDefault="00E4602A" w:rsidP="007F2323">
            <w:pPr>
              <w:rPr>
                <w:rFonts w:ascii="Times New Roman" w:hAnsi="Times New Roman" w:cs="Times New Roman"/>
                <w:szCs w:val="21"/>
              </w:rPr>
            </w:pPr>
          </w:p>
        </w:tc>
      </w:tr>
      <w:tr w:rsidR="00E4602A" w:rsidRPr="007401FD" w:rsidTr="007F2323">
        <w:trPr>
          <w:trHeight w:val="429"/>
          <w:jc w:val="center"/>
        </w:trPr>
        <w:tc>
          <w:tcPr>
            <w:tcW w:w="1355" w:type="dxa"/>
            <w:noWrap/>
            <w:vAlign w:val="center"/>
          </w:tcPr>
          <w:p w:rsidR="00E4602A" w:rsidRPr="007401FD" w:rsidRDefault="00E4602A" w:rsidP="007F2323">
            <w:pPr>
              <w:jc w:val="center"/>
              <w:rPr>
                <w:rFonts w:ascii="Times New Roman" w:hAnsi="Times New Roman" w:cs="Times New Roman"/>
                <w:color w:val="000000"/>
                <w:szCs w:val="21"/>
              </w:rPr>
            </w:pPr>
            <w:r w:rsidRPr="007401FD">
              <w:rPr>
                <w:rFonts w:ascii="Times New Roman" w:hAnsi="Times New Roman" w:cs="Times New Roman"/>
                <w:color w:val="000000"/>
                <w:szCs w:val="21"/>
              </w:rPr>
              <w:t>权重因子</w:t>
            </w:r>
          </w:p>
        </w:tc>
        <w:tc>
          <w:tcPr>
            <w:tcW w:w="1200" w:type="dxa"/>
            <w:noWrap/>
            <w:vAlign w:val="center"/>
          </w:tcPr>
          <w:p w:rsidR="00E4602A" w:rsidRPr="007401FD" w:rsidRDefault="00E4602A" w:rsidP="007F2323">
            <w:pPr>
              <w:rPr>
                <w:rFonts w:ascii="Times New Roman" w:hAnsi="Times New Roman" w:cs="Times New Roman"/>
                <w:szCs w:val="21"/>
              </w:rPr>
            </w:pPr>
          </w:p>
        </w:tc>
        <w:tc>
          <w:tcPr>
            <w:tcW w:w="1200" w:type="dxa"/>
            <w:noWrap/>
            <w:vAlign w:val="center"/>
          </w:tcPr>
          <w:p w:rsidR="00E4602A" w:rsidRPr="007401FD" w:rsidRDefault="00E4602A" w:rsidP="007F2323">
            <w:pPr>
              <w:rPr>
                <w:rFonts w:ascii="Times New Roman" w:hAnsi="Times New Roman" w:cs="Times New Roman"/>
                <w:szCs w:val="21"/>
              </w:rPr>
            </w:pPr>
          </w:p>
        </w:tc>
        <w:tc>
          <w:tcPr>
            <w:tcW w:w="1200" w:type="dxa"/>
            <w:noWrap/>
            <w:vAlign w:val="center"/>
          </w:tcPr>
          <w:p w:rsidR="00E4602A" w:rsidRPr="007401FD" w:rsidRDefault="00E4602A" w:rsidP="007F2323">
            <w:pPr>
              <w:rPr>
                <w:rFonts w:ascii="Times New Roman" w:hAnsi="Times New Roman" w:cs="Times New Roman"/>
                <w:szCs w:val="21"/>
              </w:rPr>
            </w:pPr>
          </w:p>
        </w:tc>
        <w:tc>
          <w:tcPr>
            <w:tcW w:w="1324" w:type="dxa"/>
            <w:noWrap/>
            <w:vAlign w:val="center"/>
          </w:tcPr>
          <w:p w:rsidR="00E4602A" w:rsidRPr="007401FD" w:rsidRDefault="00E4602A" w:rsidP="007F2323">
            <w:pPr>
              <w:rPr>
                <w:rFonts w:ascii="Times New Roman" w:hAnsi="Times New Roman" w:cs="Times New Roman"/>
                <w:szCs w:val="21"/>
              </w:rPr>
            </w:pPr>
          </w:p>
        </w:tc>
        <w:tc>
          <w:tcPr>
            <w:tcW w:w="1142" w:type="dxa"/>
            <w:noWrap/>
            <w:vAlign w:val="center"/>
          </w:tcPr>
          <w:p w:rsidR="00E4602A" w:rsidRPr="007401FD" w:rsidRDefault="00E4602A" w:rsidP="007F2323">
            <w:pPr>
              <w:rPr>
                <w:rFonts w:ascii="Times New Roman" w:hAnsi="Times New Roman" w:cs="Times New Roman"/>
                <w:szCs w:val="21"/>
              </w:rPr>
            </w:pPr>
          </w:p>
        </w:tc>
        <w:tc>
          <w:tcPr>
            <w:tcW w:w="1274" w:type="dxa"/>
            <w:noWrap/>
            <w:vAlign w:val="center"/>
          </w:tcPr>
          <w:p w:rsidR="00E4602A" w:rsidRPr="007401FD" w:rsidRDefault="00E4602A" w:rsidP="007F2323">
            <w:pPr>
              <w:rPr>
                <w:rFonts w:ascii="Times New Roman" w:hAnsi="Times New Roman" w:cs="Times New Roman"/>
                <w:szCs w:val="21"/>
              </w:rPr>
            </w:pPr>
          </w:p>
        </w:tc>
      </w:tr>
      <w:tr w:rsidR="00E4602A" w:rsidRPr="007401FD" w:rsidTr="007F2323">
        <w:trPr>
          <w:trHeight w:val="429"/>
          <w:jc w:val="center"/>
        </w:trPr>
        <w:tc>
          <w:tcPr>
            <w:tcW w:w="1355" w:type="dxa"/>
            <w:noWrap/>
            <w:vAlign w:val="center"/>
          </w:tcPr>
          <w:p w:rsidR="00E4602A" w:rsidRPr="007401FD" w:rsidRDefault="00E4602A" w:rsidP="007F2323">
            <w:pPr>
              <w:jc w:val="center"/>
              <w:rPr>
                <w:rFonts w:ascii="Times New Roman" w:hAnsi="Times New Roman" w:cs="Times New Roman"/>
                <w:color w:val="000000"/>
                <w:szCs w:val="21"/>
              </w:rPr>
            </w:pPr>
            <w:r w:rsidRPr="007401FD">
              <w:rPr>
                <w:rFonts w:ascii="Times New Roman" w:hAnsi="Times New Roman" w:cs="Times New Roman"/>
                <w:color w:val="000000"/>
                <w:szCs w:val="21"/>
              </w:rPr>
              <w:t>加权结果</w:t>
            </w:r>
          </w:p>
        </w:tc>
        <w:tc>
          <w:tcPr>
            <w:tcW w:w="1200" w:type="dxa"/>
            <w:noWrap/>
            <w:vAlign w:val="center"/>
          </w:tcPr>
          <w:p w:rsidR="00E4602A" w:rsidRPr="007401FD" w:rsidRDefault="00E4602A" w:rsidP="007F2323">
            <w:pPr>
              <w:rPr>
                <w:rFonts w:ascii="Times New Roman" w:hAnsi="Times New Roman" w:cs="Times New Roman"/>
                <w:szCs w:val="21"/>
              </w:rPr>
            </w:pPr>
          </w:p>
        </w:tc>
        <w:tc>
          <w:tcPr>
            <w:tcW w:w="1200" w:type="dxa"/>
            <w:noWrap/>
            <w:vAlign w:val="center"/>
          </w:tcPr>
          <w:p w:rsidR="00E4602A" w:rsidRPr="007401FD" w:rsidRDefault="00E4602A" w:rsidP="007F2323">
            <w:pPr>
              <w:rPr>
                <w:rFonts w:ascii="Times New Roman" w:hAnsi="Times New Roman" w:cs="Times New Roman"/>
                <w:szCs w:val="21"/>
              </w:rPr>
            </w:pPr>
          </w:p>
        </w:tc>
        <w:tc>
          <w:tcPr>
            <w:tcW w:w="1200" w:type="dxa"/>
            <w:noWrap/>
            <w:vAlign w:val="center"/>
          </w:tcPr>
          <w:p w:rsidR="00E4602A" w:rsidRPr="007401FD" w:rsidRDefault="00E4602A" w:rsidP="007F2323">
            <w:pPr>
              <w:rPr>
                <w:rFonts w:ascii="Times New Roman" w:hAnsi="Times New Roman" w:cs="Times New Roman"/>
                <w:szCs w:val="21"/>
              </w:rPr>
            </w:pPr>
          </w:p>
        </w:tc>
        <w:tc>
          <w:tcPr>
            <w:tcW w:w="1324" w:type="dxa"/>
            <w:noWrap/>
            <w:vAlign w:val="center"/>
          </w:tcPr>
          <w:p w:rsidR="00E4602A" w:rsidRPr="007401FD" w:rsidRDefault="00E4602A" w:rsidP="007F2323">
            <w:pPr>
              <w:rPr>
                <w:rFonts w:ascii="Times New Roman" w:hAnsi="Times New Roman" w:cs="Times New Roman"/>
                <w:szCs w:val="21"/>
              </w:rPr>
            </w:pPr>
          </w:p>
        </w:tc>
        <w:tc>
          <w:tcPr>
            <w:tcW w:w="1142" w:type="dxa"/>
            <w:noWrap/>
            <w:vAlign w:val="center"/>
          </w:tcPr>
          <w:p w:rsidR="00E4602A" w:rsidRPr="007401FD" w:rsidRDefault="00E4602A" w:rsidP="007F2323">
            <w:pPr>
              <w:rPr>
                <w:rFonts w:ascii="Times New Roman" w:hAnsi="Times New Roman" w:cs="Times New Roman"/>
                <w:szCs w:val="21"/>
              </w:rPr>
            </w:pPr>
          </w:p>
        </w:tc>
        <w:tc>
          <w:tcPr>
            <w:tcW w:w="1274" w:type="dxa"/>
            <w:noWrap/>
            <w:vAlign w:val="center"/>
          </w:tcPr>
          <w:p w:rsidR="00E4602A" w:rsidRPr="007401FD" w:rsidRDefault="00E4602A" w:rsidP="007F2323">
            <w:pPr>
              <w:rPr>
                <w:rFonts w:ascii="Times New Roman" w:hAnsi="Times New Roman" w:cs="Times New Roman"/>
                <w:szCs w:val="21"/>
              </w:rPr>
            </w:pPr>
          </w:p>
        </w:tc>
      </w:tr>
      <w:tr w:rsidR="00E4602A" w:rsidRPr="007401FD" w:rsidTr="007F2323">
        <w:trPr>
          <w:trHeight w:val="429"/>
          <w:jc w:val="center"/>
        </w:trPr>
        <w:tc>
          <w:tcPr>
            <w:tcW w:w="1355" w:type="dxa"/>
            <w:noWrap/>
            <w:vAlign w:val="center"/>
          </w:tcPr>
          <w:p w:rsidR="00E4602A" w:rsidRPr="007401FD" w:rsidRDefault="00E4602A" w:rsidP="007F2323">
            <w:pPr>
              <w:jc w:val="center"/>
              <w:rPr>
                <w:rFonts w:ascii="Times New Roman" w:hAnsi="Times New Roman" w:cs="Times New Roman"/>
                <w:color w:val="000000"/>
                <w:szCs w:val="21"/>
              </w:rPr>
            </w:pPr>
            <w:r w:rsidRPr="007401FD">
              <w:rPr>
                <w:rFonts w:ascii="Times New Roman" w:hAnsi="Times New Roman" w:cs="Times New Roman"/>
                <w:color w:val="000000"/>
                <w:szCs w:val="21"/>
              </w:rPr>
              <w:t>总影响潜值</w:t>
            </w:r>
          </w:p>
        </w:tc>
        <w:tc>
          <w:tcPr>
            <w:tcW w:w="2400" w:type="dxa"/>
            <w:gridSpan w:val="2"/>
            <w:noWrap/>
            <w:vAlign w:val="center"/>
          </w:tcPr>
          <w:p w:rsidR="00E4602A" w:rsidRPr="007401FD" w:rsidRDefault="00E4602A" w:rsidP="007F2323">
            <w:pPr>
              <w:rPr>
                <w:rFonts w:ascii="Times New Roman" w:hAnsi="Times New Roman" w:cs="Times New Roman"/>
                <w:szCs w:val="21"/>
              </w:rPr>
            </w:pPr>
          </w:p>
        </w:tc>
        <w:tc>
          <w:tcPr>
            <w:tcW w:w="2524" w:type="dxa"/>
            <w:gridSpan w:val="2"/>
            <w:vAlign w:val="center"/>
          </w:tcPr>
          <w:p w:rsidR="00E4602A" w:rsidRPr="007401FD" w:rsidRDefault="00E4602A" w:rsidP="007F2323">
            <w:pPr>
              <w:rPr>
                <w:rFonts w:ascii="Times New Roman" w:hAnsi="Times New Roman" w:cs="Times New Roman"/>
                <w:szCs w:val="21"/>
              </w:rPr>
            </w:pPr>
            <w:r w:rsidRPr="007401FD">
              <w:rPr>
                <w:rFonts w:ascii="Times New Roman" w:hAnsi="Times New Roman" w:cs="Times New Roman"/>
                <w:color w:val="000000"/>
                <w:szCs w:val="21"/>
              </w:rPr>
              <w:t>单位制冷量年影响潜值</w:t>
            </w:r>
          </w:p>
        </w:tc>
        <w:tc>
          <w:tcPr>
            <w:tcW w:w="2417" w:type="dxa"/>
            <w:gridSpan w:val="2"/>
            <w:vAlign w:val="center"/>
          </w:tcPr>
          <w:p w:rsidR="00E4602A" w:rsidRPr="007401FD" w:rsidRDefault="00E4602A" w:rsidP="007F2323">
            <w:pPr>
              <w:rPr>
                <w:rFonts w:ascii="Times New Roman" w:hAnsi="Times New Roman" w:cs="Times New Roman"/>
                <w:szCs w:val="21"/>
              </w:rPr>
            </w:pPr>
          </w:p>
        </w:tc>
      </w:tr>
    </w:tbl>
    <w:p w:rsidR="00E4602A" w:rsidRPr="007401FD" w:rsidRDefault="00E4602A" w:rsidP="00B9377C">
      <w:pPr>
        <w:spacing w:beforeLines="50" w:before="156" w:line="360" w:lineRule="auto"/>
        <w:jc w:val="left"/>
        <w:rPr>
          <w:rFonts w:ascii="Times New Roman" w:eastAsia="宋体" w:hAnsi="Times New Roman" w:cs="Times New Roman"/>
          <w:b/>
          <w:bCs/>
          <w:color w:val="000000"/>
          <w:kern w:val="0"/>
          <w:sz w:val="24"/>
          <w:szCs w:val="24"/>
        </w:rPr>
      </w:pPr>
      <w:r w:rsidRPr="007401FD">
        <w:rPr>
          <w:rFonts w:ascii="Times New Roman" w:eastAsia="宋体" w:hAnsi="Times New Roman" w:cs="Times New Roman"/>
          <w:b/>
          <w:bCs/>
          <w:color w:val="000000"/>
          <w:kern w:val="0"/>
          <w:sz w:val="24"/>
          <w:szCs w:val="24"/>
        </w:rPr>
        <w:t>五、各阶段对环境影响指标的贡献</w:t>
      </w:r>
    </w:p>
    <w:tbl>
      <w:tblPr>
        <w:tblStyle w:val="a5"/>
        <w:tblW w:w="8705" w:type="dxa"/>
        <w:jc w:val="center"/>
        <w:tblLook w:val="04A0" w:firstRow="1" w:lastRow="0" w:firstColumn="1" w:lastColumn="0" w:noHBand="0" w:noVBand="1"/>
      </w:tblPr>
      <w:tblGrid>
        <w:gridCol w:w="1357"/>
        <w:gridCol w:w="1201"/>
        <w:gridCol w:w="1201"/>
        <w:gridCol w:w="1201"/>
        <w:gridCol w:w="1325"/>
        <w:gridCol w:w="1144"/>
        <w:gridCol w:w="1276"/>
      </w:tblGrid>
      <w:tr w:rsidR="00E4602A" w:rsidRPr="007401FD" w:rsidTr="007F2323">
        <w:trPr>
          <w:trHeight w:val="447"/>
          <w:jc w:val="center"/>
        </w:trPr>
        <w:tc>
          <w:tcPr>
            <w:tcW w:w="1357"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环境影响类型</w:t>
            </w:r>
          </w:p>
        </w:tc>
        <w:tc>
          <w:tcPr>
            <w:tcW w:w="1201"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不可再生资源消耗</w:t>
            </w:r>
          </w:p>
        </w:tc>
        <w:tc>
          <w:tcPr>
            <w:tcW w:w="1201"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全球气候变暖</w:t>
            </w:r>
          </w:p>
        </w:tc>
        <w:tc>
          <w:tcPr>
            <w:tcW w:w="1201"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同温层臭氧减少</w:t>
            </w:r>
          </w:p>
        </w:tc>
        <w:tc>
          <w:tcPr>
            <w:tcW w:w="1325"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酸化</w:t>
            </w:r>
          </w:p>
        </w:tc>
        <w:tc>
          <w:tcPr>
            <w:tcW w:w="1144"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富营养化</w:t>
            </w:r>
          </w:p>
        </w:tc>
        <w:tc>
          <w:tcPr>
            <w:tcW w:w="1276"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光化学氧化剂形成</w:t>
            </w:r>
          </w:p>
        </w:tc>
      </w:tr>
      <w:tr w:rsidR="00E4602A" w:rsidRPr="007401FD" w:rsidTr="007F2323">
        <w:trPr>
          <w:trHeight w:val="447"/>
          <w:jc w:val="center"/>
        </w:trPr>
        <w:tc>
          <w:tcPr>
            <w:tcW w:w="1357" w:type="dxa"/>
            <w:noWrap/>
            <w:vAlign w:val="center"/>
          </w:tcPr>
          <w:p w:rsidR="00E4602A" w:rsidRPr="007401FD" w:rsidRDefault="00E4602A" w:rsidP="007F2323">
            <w:pPr>
              <w:rPr>
                <w:rFonts w:ascii="Times New Roman" w:hAnsi="Times New Roman" w:cs="Times New Roman"/>
                <w:szCs w:val="21"/>
              </w:rPr>
            </w:pPr>
            <w:r w:rsidRPr="007401FD">
              <w:rPr>
                <w:rFonts w:ascii="Times New Roman" w:hAnsi="Times New Roman" w:cs="Times New Roman"/>
                <w:szCs w:val="21"/>
              </w:rPr>
              <w:t>原材料获取</w:t>
            </w:r>
          </w:p>
        </w:tc>
        <w:tc>
          <w:tcPr>
            <w:tcW w:w="1201" w:type="dxa"/>
            <w:noWrap/>
            <w:vAlign w:val="center"/>
          </w:tcPr>
          <w:p w:rsidR="00E4602A" w:rsidRPr="007401FD" w:rsidRDefault="00E4602A" w:rsidP="007F2323">
            <w:pPr>
              <w:rPr>
                <w:rFonts w:ascii="Times New Roman" w:hAnsi="Times New Roman" w:cs="Times New Roman"/>
                <w:szCs w:val="21"/>
              </w:rPr>
            </w:pPr>
          </w:p>
        </w:tc>
        <w:tc>
          <w:tcPr>
            <w:tcW w:w="1201" w:type="dxa"/>
            <w:noWrap/>
            <w:vAlign w:val="center"/>
          </w:tcPr>
          <w:p w:rsidR="00E4602A" w:rsidRPr="007401FD" w:rsidRDefault="00E4602A" w:rsidP="007F2323">
            <w:pPr>
              <w:rPr>
                <w:rFonts w:ascii="Times New Roman" w:hAnsi="Times New Roman" w:cs="Times New Roman"/>
                <w:szCs w:val="21"/>
              </w:rPr>
            </w:pPr>
          </w:p>
        </w:tc>
        <w:tc>
          <w:tcPr>
            <w:tcW w:w="1201" w:type="dxa"/>
            <w:noWrap/>
            <w:vAlign w:val="center"/>
          </w:tcPr>
          <w:p w:rsidR="00E4602A" w:rsidRPr="007401FD" w:rsidRDefault="00E4602A" w:rsidP="007F2323">
            <w:pPr>
              <w:rPr>
                <w:rFonts w:ascii="Times New Roman" w:hAnsi="Times New Roman" w:cs="Times New Roman"/>
                <w:szCs w:val="21"/>
              </w:rPr>
            </w:pPr>
          </w:p>
        </w:tc>
        <w:tc>
          <w:tcPr>
            <w:tcW w:w="1325" w:type="dxa"/>
            <w:noWrap/>
            <w:vAlign w:val="center"/>
          </w:tcPr>
          <w:p w:rsidR="00E4602A" w:rsidRPr="007401FD" w:rsidRDefault="00E4602A" w:rsidP="007F2323">
            <w:pPr>
              <w:rPr>
                <w:rFonts w:ascii="Times New Roman" w:hAnsi="Times New Roman" w:cs="Times New Roman"/>
                <w:szCs w:val="21"/>
              </w:rPr>
            </w:pPr>
          </w:p>
        </w:tc>
        <w:tc>
          <w:tcPr>
            <w:tcW w:w="1144" w:type="dxa"/>
            <w:noWrap/>
            <w:vAlign w:val="center"/>
          </w:tcPr>
          <w:p w:rsidR="00E4602A" w:rsidRPr="007401FD" w:rsidRDefault="00E4602A" w:rsidP="007F2323">
            <w:pPr>
              <w:rPr>
                <w:rFonts w:ascii="Times New Roman" w:hAnsi="Times New Roman" w:cs="Times New Roman"/>
                <w:szCs w:val="21"/>
              </w:rPr>
            </w:pPr>
          </w:p>
        </w:tc>
        <w:tc>
          <w:tcPr>
            <w:tcW w:w="1276" w:type="dxa"/>
            <w:noWrap/>
            <w:vAlign w:val="center"/>
          </w:tcPr>
          <w:p w:rsidR="00E4602A" w:rsidRPr="007401FD" w:rsidRDefault="00E4602A" w:rsidP="007F2323">
            <w:pPr>
              <w:rPr>
                <w:rFonts w:ascii="Times New Roman" w:hAnsi="Times New Roman" w:cs="Times New Roman"/>
                <w:szCs w:val="21"/>
              </w:rPr>
            </w:pPr>
          </w:p>
        </w:tc>
      </w:tr>
      <w:tr w:rsidR="00E4602A" w:rsidRPr="007401FD" w:rsidTr="007F2323">
        <w:trPr>
          <w:trHeight w:val="447"/>
          <w:jc w:val="center"/>
        </w:trPr>
        <w:tc>
          <w:tcPr>
            <w:tcW w:w="1357" w:type="dxa"/>
            <w:noWrap/>
            <w:vAlign w:val="center"/>
          </w:tcPr>
          <w:p w:rsidR="00E4602A" w:rsidRPr="007401FD" w:rsidRDefault="00E4602A" w:rsidP="007F2323">
            <w:pPr>
              <w:rPr>
                <w:rFonts w:ascii="Times New Roman" w:hAnsi="Times New Roman" w:cs="Times New Roman"/>
                <w:szCs w:val="21"/>
              </w:rPr>
            </w:pPr>
            <w:r w:rsidRPr="007401FD">
              <w:rPr>
                <w:rFonts w:ascii="Times New Roman" w:hAnsi="Times New Roman" w:cs="Times New Roman"/>
                <w:szCs w:val="21"/>
              </w:rPr>
              <w:t>加工与装配</w:t>
            </w:r>
          </w:p>
        </w:tc>
        <w:tc>
          <w:tcPr>
            <w:tcW w:w="1201" w:type="dxa"/>
            <w:noWrap/>
            <w:vAlign w:val="center"/>
          </w:tcPr>
          <w:p w:rsidR="00E4602A" w:rsidRPr="007401FD" w:rsidRDefault="00E4602A" w:rsidP="007F2323">
            <w:pPr>
              <w:rPr>
                <w:rFonts w:ascii="Times New Roman" w:hAnsi="Times New Roman" w:cs="Times New Roman"/>
                <w:szCs w:val="21"/>
              </w:rPr>
            </w:pPr>
          </w:p>
        </w:tc>
        <w:tc>
          <w:tcPr>
            <w:tcW w:w="1201" w:type="dxa"/>
            <w:noWrap/>
            <w:vAlign w:val="center"/>
          </w:tcPr>
          <w:p w:rsidR="00E4602A" w:rsidRPr="007401FD" w:rsidRDefault="00E4602A" w:rsidP="007F2323">
            <w:pPr>
              <w:rPr>
                <w:rFonts w:ascii="Times New Roman" w:hAnsi="Times New Roman" w:cs="Times New Roman"/>
                <w:szCs w:val="21"/>
              </w:rPr>
            </w:pPr>
          </w:p>
        </w:tc>
        <w:tc>
          <w:tcPr>
            <w:tcW w:w="1201" w:type="dxa"/>
            <w:noWrap/>
            <w:vAlign w:val="center"/>
          </w:tcPr>
          <w:p w:rsidR="00E4602A" w:rsidRPr="007401FD" w:rsidRDefault="00E4602A" w:rsidP="007F2323">
            <w:pPr>
              <w:rPr>
                <w:rFonts w:ascii="Times New Roman" w:hAnsi="Times New Roman" w:cs="Times New Roman"/>
                <w:szCs w:val="21"/>
              </w:rPr>
            </w:pPr>
          </w:p>
        </w:tc>
        <w:tc>
          <w:tcPr>
            <w:tcW w:w="1325" w:type="dxa"/>
            <w:noWrap/>
            <w:vAlign w:val="center"/>
          </w:tcPr>
          <w:p w:rsidR="00E4602A" w:rsidRPr="007401FD" w:rsidRDefault="00E4602A" w:rsidP="007F2323">
            <w:pPr>
              <w:rPr>
                <w:rFonts w:ascii="Times New Roman" w:hAnsi="Times New Roman" w:cs="Times New Roman"/>
                <w:szCs w:val="21"/>
              </w:rPr>
            </w:pPr>
          </w:p>
        </w:tc>
        <w:tc>
          <w:tcPr>
            <w:tcW w:w="1144" w:type="dxa"/>
            <w:noWrap/>
            <w:vAlign w:val="center"/>
          </w:tcPr>
          <w:p w:rsidR="00E4602A" w:rsidRPr="007401FD" w:rsidRDefault="00E4602A" w:rsidP="007F2323">
            <w:pPr>
              <w:rPr>
                <w:rFonts w:ascii="Times New Roman" w:hAnsi="Times New Roman" w:cs="Times New Roman"/>
                <w:szCs w:val="21"/>
              </w:rPr>
            </w:pPr>
          </w:p>
        </w:tc>
        <w:tc>
          <w:tcPr>
            <w:tcW w:w="1276" w:type="dxa"/>
            <w:noWrap/>
            <w:vAlign w:val="center"/>
          </w:tcPr>
          <w:p w:rsidR="00E4602A" w:rsidRPr="007401FD" w:rsidRDefault="00E4602A" w:rsidP="007F2323">
            <w:pPr>
              <w:rPr>
                <w:rFonts w:ascii="Times New Roman" w:hAnsi="Times New Roman" w:cs="Times New Roman"/>
                <w:szCs w:val="21"/>
              </w:rPr>
            </w:pPr>
          </w:p>
        </w:tc>
      </w:tr>
      <w:tr w:rsidR="00E4602A" w:rsidRPr="007401FD" w:rsidTr="007F2323">
        <w:trPr>
          <w:trHeight w:val="447"/>
          <w:jc w:val="center"/>
        </w:trPr>
        <w:tc>
          <w:tcPr>
            <w:tcW w:w="1357" w:type="dxa"/>
            <w:noWrap/>
            <w:vAlign w:val="center"/>
          </w:tcPr>
          <w:p w:rsidR="00E4602A" w:rsidRPr="007401FD" w:rsidRDefault="00E4602A" w:rsidP="007F2323">
            <w:pPr>
              <w:rPr>
                <w:rFonts w:ascii="Times New Roman" w:hAnsi="Times New Roman" w:cs="Times New Roman"/>
                <w:szCs w:val="21"/>
              </w:rPr>
            </w:pPr>
            <w:r w:rsidRPr="007401FD">
              <w:rPr>
                <w:rFonts w:ascii="Times New Roman" w:hAnsi="Times New Roman" w:cs="Times New Roman"/>
                <w:szCs w:val="21"/>
              </w:rPr>
              <w:t>运输阶段</w:t>
            </w:r>
          </w:p>
        </w:tc>
        <w:tc>
          <w:tcPr>
            <w:tcW w:w="1201" w:type="dxa"/>
            <w:noWrap/>
            <w:vAlign w:val="center"/>
          </w:tcPr>
          <w:p w:rsidR="00E4602A" w:rsidRPr="007401FD" w:rsidRDefault="00E4602A" w:rsidP="007F2323">
            <w:pPr>
              <w:rPr>
                <w:rFonts w:ascii="Times New Roman" w:hAnsi="Times New Roman" w:cs="Times New Roman"/>
                <w:szCs w:val="21"/>
              </w:rPr>
            </w:pPr>
          </w:p>
        </w:tc>
        <w:tc>
          <w:tcPr>
            <w:tcW w:w="1201" w:type="dxa"/>
            <w:noWrap/>
            <w:vAlign w:val="center"/>
          </w:tcPr>
          <w:p w:rsidR="00E4602A" w:rsidRPr="007401FD" w:rsidRDefault="00E4602A" w:rsidP="007F2323">
            <w:pPr>
              <w:rPr>
                <w:rFonts w:ascii="Times New Roman" w:hAnsi="Times New Roman" w:cs="Times New Roman"/>
                <w:szCs w:val="21"/>
              </w:rPr>
            </w:pPr>
          </w:p>
        </w:tc>
        <w:tc>
          <w:tcPr>
            <w:tcW w:w="1201" w:type="dxa"/>
            <w:noWrap/>
            <w:vAlign w:val="center"/>
          </w:tcPr>
          <w:p w:rsidR="00E4602A" w:rsidRPr="007401FD" w:rsidRDefault="00E4602A" w:rsidP="007F2323">
            <w:pPr>
              <w:rPr>
                <w:rFonts w:ascii="Times New Roman" w:hAnsi="Times New Roman" w:cs="Times New Roman"/>
                <w:szCs w:val="21"/>
              </w:rPr>
            </w:pPr>
          </w:p>
        </w:tc>
        <w:tc>
          <w:tcPr>
            <w:tcW w:w="1325" w:type="dxa"/>
            <w:noWrap/>
            <w:vAlign w:val="center"/>
          </w:tcPr>
          <w:p w:rsidR="00E4602A" w:rsidRPr="007401FD" w:rsidRDefault="00E4602A" w:rsidP="007F2323">
            <w:pPr>
              <w:rPr>
                <w:rFonts w:ascii="Times New Roman" w:hAnsi="Times New Roman" w:cs="Times New Roman"/>
                <w:szCs w:val="21"/>
              </w:rPr>
            </w:pPr>
          </w:p>
        </w:tc>
        <w:tc>
          <w:tcPr>
            <w:tcW w:w="1144" w:type="dxa"/>
            <w:noWrap/>
            <w:vAlign w:val="center"/>
          </w:tcPr>
          <w:p w:rsidR="00E4602A" w:rsidRPr="007401FD" w:rsidRDefault="00E4602A" w:rsidP="007F2323">
            <w:pPr>
              <w:rPr>
                <w:rFonts w:ascii="Times New Roman" w:hAnsi="Times New Roman" w:cs="Times New Roman"/>
                <w:szCs w:val="21"/>
              </w:rPr>
            </w:pPr>
          </w:p>
        </w:tc>
        <w:tc>
          <w:tcPr>
            <w:tcW w:w="1276" w:type="dxa"/>
            <w:noWrap/>
            <w:vAlign w:val="center"/>
          </w:tcPr>
          <w:p w:rsidR="00E4602A" w:rsidRPr="007401FD" w:rsidRDefault="00E4602A" w:rsidP="007F2323">
            <w:pPr>
              <w:rPr>
                <w:rFonts w:ascii="Times New Roman" w:hAnsi="Times New Roman" w:cs="Times New Roman"/>
                <w:szCs w:val="21"/>
              </w:rPr>
            </w:pPr>
          </w:p>
        </w:tc>
      </w:tr>
      <w:tr w:rsidR="00E4602A" w:rsidRPr="007401FD" w:rsidTr="007F2323">
        <w:trPr>
          <w:trHeight w:val="447"/>
          <w:jc w:val="center"/>
        </w:trPr>
        <w:tc>
          <w:tcPr>
            <w:tcW w:w="1357" w:type="dxa"/>
            <w:noWrap/>
            <w:vAlign w:val="center"/>
          </w:tcPr>
          <w:p w:rsidR="00E4602A" w:rsidRPr="007401FD" w:rsidRDefault="00E4602A" w:rsidP="007F2323">
            <w:pPr>
              <w:rPr>
                <w:rFonts w:ascii="Times New Roman" w:hAnsi="Times New Roman" w:cs="Times New Roman"/>
                <w:szCs w:val="21"/>
              </w:rPr>
            </w:pPr>
            <w:r w:rsidRPr="007401FD">
              <w:rPr>
                <w:rFonts w:ascii="Times New Roman" w:hAnsi="Times New Roman" w:cs="Times New Roman"/>
                <w:szCs w:val="21"/>
              </w:rPr>
              <w:t>运行阶段</w:t>
            </w:r>
          </w:p>
        </w:tc>
        <w:tc>
          <w:tcPr>
            <w:tcW w:w="1201" w:type="dxa"/>
            <w:noWrap/>
            <w:vAlign w:val="center"/>
          </w:tcPr>
          <w:p w:rsidR="00E4602A" w:rsidRPr="007401FD" w:rsidRDefault="00E4602A" w:rsidP="007F2323">
            <w:pPr>
              <w:rPr>
                <w:rFonts w:ascii="Times New Roman" w:hAnsi="Times New Roman" w:cs="Times New Roman"/>
                <w:szCs w:val="21"/>
              </w:rPr>
            </w:pPr>
          </w:p>
        </w:tc>
        <w:tc>
          <w:tcPr>
            <w:tcW w:w="1201" w:type="dxa"/>
            <w:noWrap/>
            <w:vAlign w:val="center"/>
          </w:tcPr>
          <w:p w:rsidR="00E4602A" w:rsidRPr="007401FD" w:rsidRDefault="00E4602A" w:rsidP="007F2323">
            <w:pPr>
              <w:rPr>
                <w:rFonts w:ascii="Times New Roman" w:hAnsi="Times New Roman" w:cs="Times New Roman"/>
                <w:szCs w:val="21"/>
              </w:rPr>
            </w:pPr>
          </w:p>
        </w:tc>
        <w:tc>
          <w:tcPr>
            <w:tcW w:w="1201" w:type="dxa"/>
            <w:noWrap/>
            <w:vAlign w:val="center"/>
          </w:tcPr>
          <w:p w:rsidR="00E4602A" w:rsidRPr="007401FD" w:rsidRDefault="00E4602A" w:rsidP="007F2323">
            <w:pPr>
              <w:rPr>
                <w:rFonts w:ascii="Times New Roman" w:hAnsi="Times New Roman" w:cs="Times New Roman"/>
                <w:szCs w:val="21"/>
              </w:rPr>
            </w:pPr>
          </w:p>
        </w:tc>
        <w:tc>
          <w:tcPr>
            <w:tcW w:w="1325" w:type="dxa"/>
            <w:noWrap/>
            <w:vAlign w:val="center"/>
          </w:tcPr>
          <w:p w:rsidR="00E4602A" w:rsidRPr="007401FD" w:rsidRDefault="00E4602A" w:rsidP="007F2323">
            <w:pPr>
              <w:rPr>
                <w:rFonts w:ascii="Times New Roman" w:hAnsi="Times New Roman" w:cs="Times New Roman"/>
                <w:szCs w:val="21"/>
              </w:rPr>
            </w:pPr>
          </w:p>
        </w:tc>
        <w:tc>
          <w:tcPr>
            <w:tcW w:w="1144" w:type="dxa"/>
            <w:noWrap/>
            <w:vAlign w:val="center"/>
          </w:tcPr>
          <w:p w:rsidR="00E4602A" w:rsidRPr="007401FD" w:rsidRDefault="00E4602A" w:rsidP="007F2323">
            <w:pPr>
              <w:rPr>
                <w:rFonts w:ascii="Times New Roman" w:hAnsi="Times New Roman" w:cs="Times New Roman"/>
                <w:szCs w:val="21"/>
              </w:rPr>
            </w:pPr>
          </w:p>
        </w:tc>
        <w:tc>
          <w:tcPr>
            <w:tcW w:w="1276" w:type="dxa"/>
            <w:noWrap/>
            <w:vAlign w:val="center"/>
          </w:tcPr>
          <w:p w:rsidR="00E4602A" w:rsidRPr="007401FD" w:rsidRDefault="00E4602A" w:rsidP="007F2323">
            <w:pPr>
              <w:rPr>
                <w:rFonts w:ascii="Times New Roman" w:hAnsi="Times New Roman" w:cs="Times New Roman"/>
                <w:szCs w:val="21"/>
              </w:rPr>
            </w:pPr>
          </w:p>
        </w:tc>
      </w:tr>
      <w:tr w:rsidR="00E4602A" w:rsidRPr="007401FD" w:rsidTr="007F2323">
        <w:trPr>
          <w:trHeight w:val="447"/>
          <w:jc w:val="center"/>
        </w:trPr>
        <w:tc>
          <w:tcPr>
            <w:tcW w:w="1357" w:type="dxa"/>
            <w:noWrap/>
            <w:vAlign w:val="center"/>
          </w:tcPr>
          <w:p w:rsidR="00E4602A" w:rsidRPr="007401FD" w:rsidRDefault="00E4602A" w:rsidP="007F2323">
            <w:pPr>
              <w:rPr>
                <w:rFonts w:ascii="Times New Roman" w:hAnsi="Times New Roman" w:cs="Times New Roman"/>
                <w:szCs w:val="21"/>
              </w:rPr>
            </w:pPr>
            <w:r w:rsidRPr="007401FD">
              <w:rPr>
                <w:rFonts w:ascii="Times New Roman" w:hAnsi="Times New Roman" w:cs="Times New Roman"/>
                <w:szCs w:val="21"/>
              </w:rPr>
              <w:t>回收阶段</w:t>
            </w:r>
          </w:p>
        </w:tc>
        <w:tc>
          <w:tcPr>
            <w:tcW w:w="1201" w:type="dxa"/>
            <w:noWrap/>
            <w:vAlign w:val="center"/>
          </w:tcPr>
          <w:p w:rsidR="00E4602A" w:rsidRPr="007401FD" w:rsidRDefault="00E4602A" w:rsidP="007F2323">
            <w:pPr>
              <w:rPr>
                <w:rFonts w:ascii="Times New Roman" w:hAnsi="Times New Roman" w:cs="Times New Roman"/>
                <w:szCs w:val="21"/>
              </w:rPr>
            </w:pPr>
          </w:p>
        </w:tc>
        <w:tc>
          <w:tcPr>
            <w:tcW w:w="1201" w:type="dxa"/>
            <w:noWrap/>
            <w:vAlign w:val="center"/>
          </w:tcPr>
          <w:p w:rsidR="00E4602A" w:rsidRPr="007401FD" w:rsidRDefault="00E4602A" w:rsidP="007F2323">
            <w:pPr>
              <w:rPr>
                <w:rFonts w:ascii="Times New Roman" w:hAnsi="Times New Roman" w:cs="Times New Roman"/>
                <w:szCs w:val="21"/>
              </w:rPr>
            </w:pPr>
          </w:p>
        </w:tc>
        <w:tc>
          <w:tcPr>
            <w:tcW w:w="1201" w:type="dxa"/>
            <w:noWrap/>
            <w:vAlign w:val="center"/>
          </w:tcPr>
          <w:p w:rsidR="00E4602A" w:rsidRPr="007401FD" w:rsidRDefault="00E4602A" w:rsidP="007F2323">
            <w:pPr>
              <w:rPr>
                <w:rFonts w:ascii="Times New Roman" w:hAnsi="Times New Roman" w:cs="Times New Roman"/>
                <w:szCs w:val="21"/>
              </w:rPr>
            </w:pPr>
          </w:p>
        </w:tc>
        <w:tc>
          <w:tcPr>
            <w:tcW w:w="1325" w:type="dxa"/>
            <w:noWrap/>
            <w:vAlign w:val="center"/>
          </w:tcPr>
          <w:p w:rsidR="00E4602A" w:rsidRPr="007401FD" w:rsidRDefault="00E4602A" w:rsidP="007F2323">
            <w:pPr>
              <w:rPr>
                <w:rFonts w:ascii="Times New Roman" w:hAnsi="Times New Roman" w:cs="Times New Roman"/>
                <w:szCs w:val="21"/>
              </w:rPr>
            </w:pPr>
          </w:p>
        </w:tc>
        <w:tc>
          <w:tcPr>
            <w:tcW w:w="1144" w:type="dxa"/>
            <w:noWrap/>
            <w:vAlign w:val="center"/>
          </w:tcPr>
          <w:p w:rsidR="00E4602A" w:rsidRPr="007401FD" w:rsidRDefault="00E4602A" w:rsidP="007F2323">
            <w:pPr>
              <w:rPr>
                <w:rFonts w:ascii="Times New Roman" w:hAnsi="Times New Roman" w:cs="Times New Roman"/>
                <w:szCs w:val="21"/>
              </w:rPr>
            </w:pPr>
          </w:p>
        </w:tc>
        <w:tc>
          <w:tcPr>
            <w:tcW w:w="1276" w:type="dxa"/>
            <w:noWrap/>
            <w:vAlign w:val="center"/>
          </w:tcPr>
          <w:p w:rsidR="00E4602A" w:rsidRPr="007401FD" w:rsidRDefault="00E4602A" w:rsidP="007F2323">
            <w:pPr>
              <w:rPr>
                <w:rFonts w:ascii="Times New Roman" w:hAnsi="Times New Roman" w:cs="Times New Roman"/>
                <w:szCs w:val="21"/>
              </w:rPr>
            </w:pPr>
          </w:p>
        </w:tc>
      </w:tr>
    </w:tbl>
    <w:p w:rsidR="00E4602A" w:rsidRPr="007401FD" w:rsidRDefault="00E4602A" w:rsidP="00E4602A">
      <w:pPr>
        <w:spacing w:line="360" w:lineRule="auto"/>
        <w:jc w:val="center"/>
        <w:rPr>
          <w:rFonts w:ascii="Times New Roman" w:eastAsia="宋体" w:hAnsi="Times New Roman" w:cs="Times New Roman"/>
          <w:b/>
          <w:bCs/>
          <w:color w:val="000000"/>
          <w:kern w:val="0"/>
          <w:sz w:val="24"/>
          <w:szCs w:val="24"/>
        </w:rPr>
      </w:pPr>
      <w:r w:rsidRPr="007401FD">
        <w:rPr>
          <w:rFonts w:ascii="Times New Roman" w:hAnsi="Times New Roman" w:cs="Times New Roman"/>
          <w:noProof/>
        </w:rPr>
        <w:lastRenderedPageBreak/>
        <w:drawing>
          <wp:inline distT="0" distB="0" distL="0" distR="0" wp14:anchorId="503E5B78" wp14:editId="0347DBE5">
            <wp:extent cx="4663440" cy="4093698"/>
            <wp:effectExtent l="0" t="0" r="3810" b="2540"/>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E4602A" w:rsidRPr="007401FD" w:rsidRDefault="00E4602A" w:rsidP="00E4602A">
      <w:pPr>
        <w:pStyle w:val="1"/>
        <w:rPr>
          <w:rFonts w:ascii="Times New Roman" w:hAnsi="Times New Roman"/>
          <w:b w:val="0"/>
          <w:bCs/>
          <w:color w:val="000000"/>
          <w:kern w:val="0"/>
          <w:sz w:val="24"/>
          <w:szCs w:val="24"/>
        </w:rPr>
      </w:pPr>
      <w:r w:rsidRPr="007401FD">
        <w:rPr>
          <w:rFonts w:ascii="Times New Roman" w:hAnsi="Times New Roman"/>
        </w:rPr>
        <w:t>图</w:t>
      </w:r>
      <w:r w:rsidRPr="007401FD">
        <w:rPr>
          <w:rFonts w:ascii="Times New Roman" w:hAnsi="Times New Roman"/>
        </w:rPr>
        <w:t>2</w:t>
      </w:r>
      <w:r w:rsidRPr="007401FD">
        <w:rPr>
          <w:rFonts w:ascii="Times New Roman" w:hAnsi="Times New Roman"/>
        </w:rPr>
        <w:t>生命周期各阶段对环境影响指标的贡献（示例）</w:t>
      </w:r>
    </w:p>
    <w:p w:rsidR="00E4602A" w:rsidRPr="007401FD" w:rsidRDefault="00E4602A" w:rsidP="00B9377C">
      <w:pPr>
        <w:spacing w:beforeLines="50" w:before="156" w:line="360" w:lineRule="auto"/>
        <w:jc w:val="left"/>
        <w:rPr>
          <w:rFonts w:ascii="Times New Roman" w:eastAsia="宋体" w:hAnsi="Times New Roman" w:cs="Times New Roman"/>
          <w:b/>
          <w:bCs/>
          <w:color w:val="000000"/>
          <w:kern w:val="0"/>
          <w:sz w:val="24"/>
          <w:szCs w:val="24"/>
        </w:rPr>
      </w:pPr>
      <w:r w:rsidRPr="007401FD">
        <w:rPr>
          <w:rFonts w:ascii="Times New Roman" w:eastAsia="宋体" w:hAnsi="Times New Roman" w:cs="Times New Roman"/>
          <w:b/>
          <w:bCs/>
          <w:color w:val="000000"/>
          <w:kern w:val="0"/>
          <w:sz w:val="24"/>
          <w:szCs w:val="24"/>
        </w:rPr>
        <w:t>六、各阶段加权后对环境影响潜值贡献</w:t>
      </w:r>
    </w:p>
    <w:tbl>
      <w:tblPr>
        <w:tblStyle w:val="a5"/>
        <w:tblW w:w="8705" w:type="dxa"/>
        <w:jc w:val="center"/>
        <w:tblLook w:val="04A0" w:firstRow="1" w:lastRow="0" w:firstColumn="1" w:lastColumn="0" w:noHBand="0" w:noVBand="1"/>
      </w:tblPr>
      <w:tblGrid>
        <w:gridCol w:w="1357"/>
        <w:gridCol w:w="1201"/>
        <w:gridCol w:w="1201"/>
        <w:gridCol w:w="1201"/>
        <w:gridCol w:w="1325"/>
        <w:gridCol w:w="1144"/>
        <w:gridCol w:w="1276"/>
      </w:tblGrid>
      <w:tr w:rsidR="00E4602A" w:rsidRPr="007401FD" w:rsidTr="007F2323">
        <w:trPr>
          <w:trHeight w:val="447"/>
          <w:jc w:val="center"/>
        </w:trPr>
        <w:tc>
          <w:tcPr>
            <w:tcW w:w="1357"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生命周期阶段</w:t>
            </w:r>
          </w:p>
        </w:tc>
        <w:tc>
          <w:tcPr>
            <w:tcW w:w="1201"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原材料获取</w:t>
            </w:r>
          </w:p>
        </w:tc>
        <w:tc>
          <w:tcPr>
            <w:tcW w:w="1201"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生产及装配</w:t>
            </w:r>
          </w:p>
        </w:tc>
        <w:tc>
          <w:tcPr>
            <w:tcW w:w="1201"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运输阶段</w:t>
            </w:r>
          </w:p>
        </w:tc>
        <w:tc>
          <w:tcPr>
            <w:tcW w:w="1325"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运行阶段</w:t>
            </w:r>
            <w:r w:rsidRPr="007401FD">
              <w:rPr>
                <w:rFonts w:ascii="Times New Roman" w:hAnsi="Times New Roman" w:cs="Times New Roman"/>
                <w:szCs w:val="21"/>
              </w:rPr>
              <w:t>—</w:t>
            </w:r>
            <w:r w:rsidRPr="007401FD">
              <w:rPr>
                <w:rFonts w:ascii="Times New Roman" w:hAnsi="Times New Roman" w:cs="Times New Roman"/>
                <w:szCs w:val="21"/>
              </w:rPr>
              <w:t>能耗</w:t>
            </w:r>
          </w:p>
        </w:tc>
        <w:tc>
          <w:tcPr>
            <w:tcW w:w="1144"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运行阶段</w:t>
            </w:r>
            <w:r w:rsidRPr="007401FD">
              <w:rPr>
                <w:rFonts w:ascii="Times New Roman" w:hAnsi="Times New Roman" w:cs="Times New Roman"/>
                <w:szCs w:val="21"/>
              </w:rPr>
              <w:t>—</w:t>
            </w:r>
            <w:r w:rsidRPr="007401FD">
              <w:rPr>
                <w:rFonts w:ascii="Times New Roman" w:hAnsi="Times New Roman" w:cs="Times New Roman"/>
                <w:szCs w:val="21"/>
              </w:rPr>
              <w:t>制冷剂</w:t>
            </w:r>
          </w:p>
        </w:tc>
        <w:tc>
          <w:tcPr>
            <w:tcW w:w="1276"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回收阶段</w:t>
            </w:r>
          </w:p>
        </w:tc>
      </w:tr>
      <w:tr w:rsidR="00E4602A" w:rsidRPr="007401FD" w:rsidTr="007F2323">
        <w:trPr>
          <w:trHeight w:val="447"/>
          <w:jc w:val="center"/>
        </w:trPr>
        <w:tc>
          <w:tcPr>
            <w:tcW w:w="1357" w:type="dxa"/>
            <w:noWrap/>
            <w:vAlign w:val="center"/>
          </w:tcPr>
          <w:p w:rsidR="00E4602A" w:rsidRPr="007401FD" w:rsidRDefault="00E4602A" w:rsidP="007F2323">
            <w:pPr>
              <w:rPr>
                <w:rFonts w:ascii="Times New Roman" w:hAnsi="Times New Roman" w:cs="Times New Roman"/>
                <w:szCs w:val="21"/>
              </w:rPr>
            </w:pPr>
            <w:r w:rsidRPr="007401FD">
              <w:rPr>
                <w:rFonts w:ascii="Times New Roman" w:hAnsi="Times New Roman" w:cs="Times New Roman"/>
                <w:szCs w:val="21"/>
              </w:rPr>
              <w:t>原材料获取</w:t>
            </w:r>
          </w:p>
        </w:tc>
        <w:tc>
          <w:tcPr>
            <w:tcW w:w="1201" w:type="dxa"/>
            <w:noWrap/>
            <w:vAlign w:val="center"/>
          </w:tcPr>
          <w:p w:rsidR="00E4602A" w:rsidRPr="007401FD" w:rsidRDefault="00E4602A" w:rsidP="007F2323">
            <w:pPr>
              <w:rPr>
                <w:rFonts w:ascii="Times New Roman" w:hAnsi="Times New Roman" w:cs="Times New Roman"/>
                <w:szCs w:val="21"/>
              </w:rPr>
            </w:pPr>
          </w:p>
        </w:tc>
        <w:tc>
          <w:tcPr>
            <w:tcW w:w="1201" w:type="dxa"/>
            <w:noWrap/>
            <w:vAlign w:val="center"/>
          </w:tcPr>
          <w:p w:rsidR="00E4602A" w:rsidRPr="007401FD" w:rsidRDefault="00E4602A" w:rsidP="007F2323">
            <w:pPr>
              <w:rPr>
                <w:rFonts w:ascii="Times New Roman" w:hAnsi="Times New Roman" w:cs="Times New Roman"/>
                <w:szCs w:val="21"/>
              </w:rPr>
            </w:pPr>
          </w:p>
        </w:tc>
        <w:tc>
          <w:tcPr>
            <w:tcW w:w="1201" w:type="dxa"/>
            <w:noWrap/>
            <w:vAlign w:val="center"/>
          </w:tcPr>
          <w:p w:rsidR="00E4602A" w:rsidRPr="007401FD" w:rsidRDefault="00E4602A" w:rsidP="007F2323">
            <w:pPr>
              <w:rPr>
                <w:rFonts w:ascii="Times New Roman" w:hAnsi="Times New Roman" w:cs="Times New Roman"/>
                <w:szCs w:val="21"/>
              </w:rPr>
            </w:pPr>
          </w:p>
        </w:tc>
        <w:tc>
          <w:tcPr>
            <w:tcW w:w="1325" w:type="dxa"/>
            <w:noWrap/>
            <w:vAlign w:val="center"/>
          </w:tcPr>
          <w:p w:rsidR="00E4602A" w:rsidRPr="007401FD" w:rsidRDefault="00E4602A" w:rsidP="007F2323">
            <w:pPr>
              <w:rPr>
                <w:rFonts w:ascii="Times New Roman" w:hAnsi="Times New Roman" w:cs="Times New Roman"/>
                <w:szCs w:val="21"/>
              </w:rPr>
            </w:pPr>
          </w:p>
        </w:tc>
        <w:tc>
          <w:tcPr>
            <w:tcW w:w="1144" w:type="dxa"/>
            <w:noWrap/>
            <w:vAlign w:val="center"/>
          </w:tcPr>
          <w:p w:rsidR="00E4602A" w:rsidRPr="007401FD" w:rsidRDefault="00E4602A" w:rsidP="007F2323">
            <w:pPr>
              <w:rPr>
                <w:rFonts w:ascii="Times New Roman" w:hAnsi="Times New Roman" w:cs="Times New Roman"/>
                <w:szCs w:val="21"/>
              </w:rPr>
            </w:pPr>
          </w:p>
        </w:tc>
        <w:tc>
          <w:tcPr>
            <w:tcW w:w="1276" w:type="dxa"/>
            <w:noWrap/>
            <w:vAlign w:val="center"/>
          </w:tcPr>
          <w:p w:rsidR="00E4602A" w:rsidRPr="007401FD" w:rsidRDefault="00E4602A" w:rsidP="007F2323">
            <w:pPr>
              <w:rPr>
                <w:rFonts w:ascii="Times New Roman" w:hAnsi="Times New Roman" w:cs="Times New Roman"/>
                <w:szCs w:val="21"/>
              </w:rPr>
            </w:pPr>
          </w:p>
        </w:tc>
      </w:tr>
    </w:tbl>
    <w:p w:rsidR="00E4602A" w:rsidRPr="007401FD" w:rsidRDefault="00E4602A" w:rsidP="00E4602A">
      <w:pPr>
        <w:spacing w:line="360" w:lineRule="auto"/>
        <w:ind w:firstLineChars="200" w:firstLine="480"/>
        <w:rPr>
          <w:rFonts w:ascii="Times New Roman" w:hAnsi="Times New Roman" w:cs="Times New Roman"/>
        </w:rPr>
      </w:pPr>
      <w:r w:rsidRPr="007401FD">
        <w:rPr>
          <w:rFonts w:ascii="Times New Roman" w:hAnsi="Times New Roman" w:cs="Times New Roman"/>
          <w:noProof/>
          <w:sz w:val="24"/>
          <w:szCs w:val="24"/>
        </w:rPr>
        <w:drawing>
          <wp:inline distT="0" distB="0" distL="0" distR="0" wp14:anchorId="76CB96BC" wp14:editId="7B62B37D">
            <wp:extent cx="4593101" cy="2722098"/>
            <wp:effectExtent l="0" t="0" r="0" b="0"/>
            <wp:docPr id="4"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E4602A" w:rsidRPr="007401FD" w:rsidRDefault="00E4602A" w:rsidP="00E4602A">
      <w:pPr>
        <w:pStyle w:val="1"/>
        <w:rPr>
          <w:rFonts w:ascii="Times New Roman" w:hAnsi="Times New Roman"/>
          <w:b w:val="0"/>
          <w:bCs/>
          <w:color w:val="000000"/>
          <w:kern w:val="0"/>
          <w:sz w:val="24"/>
          <w:szCs w:val="24"/>
        </w:rPr>
      </w:pPr>
      <w:bookmarkStart w:id="1" w:name="_Toc523150766"/>
      <w:r w:rsidRPr="007401FD">
        <w:rPr>
          <w:rFonts w:ascii="Times New Roman" w:hAnsi="Times New Roman"/>
        </w:rPr>
        <w:t>图</w:t>
      </w:r>
      <w:r w:rsidRPr="007401FD">
        <w:rPr>
          <w:rFonts w:ascii="Times New Roman" w:hAnsi="Times New Roman"/>
        </w:rPr>
        <w:t>2</w:t>
      </w:r>
      <w:r w:rsidRPr="007401FD">
        <w:rPr>
          <w:rFonts w:ascii="Times New Roman" w:hAnsi="Times New Roman"/>
        </w:rPr>
        <w:t>生命周期各阶段加权后影响潜值贡献</w:t>
      </w:r>
      <w:bookmarkEnd w:id="1"/>
      <w:r w:rsidRPr="007401FD">
        <w:rPr>
          <w:rFonts w:ascii="Times New Roman" w:hAnsi="Times New Roman"/>
        </w:rPr>
        <w:t>（示例）</w:t>
      </w:r>
    </w:p>
    <w:p w:rsidR="00E4602A" w:rsidRPr="007401FD" w:rsidRDefault="00E4602A" w:rsidP="00B9377C">
      <w:pPr>
        <w:spacing w:beforeLines="50" w:before="156" w:line="360" w:lineRule="auto"/>
        <w:jc w:val="left"/>
        <w:rPr>
          <w:rFonts w:ascii="Times New Roman" w:eastAsia="宋体" w:hAnsi="Times New Roman" w:cs="Times New Roman"/>
          <w:b/>
          <w:bCs/>
          <w:color w:val="000000"/>
          <w:kern w:val="0"/>
          <w:sz w:val="24"/>
          <w:szCs w:val="24"/>
        </w:rPr>
      </w:pPr>
      <w:r w:rsidRPr="007401FD">
        <w:rPr>
          <w:rFonts w:ascii="Times New Roman" w:eastAsia="宋体" w:hAnsi="Times New Roman" w:cs="Times New Roman"/>
          <w:b/>
          <w:bCs/>
          <w:color w:val="000000"/>
          <w:kern w:val="0"/>
          <w:sz w:val="24"/>
          <w:szCs w:val="24"/>
        </w:rPr>
        <w:lastRenderedPageBreak/>
        <w:t>七、各环境影响类型的贡献</w:t>
      </w:r>
    </w:p>
    <w:tbl>
      <w:tblPr>
        <w:tblStyle w:val="a5"/>
        <w:tblW w:w="8631" w:type="dxa"/>
        <w:jc w:val="center"/>
        <w:tblLook w:val="04A0" w:firstRow="1" w:lastRow="0" w:firstColumn="1" w:lastColumn="0" w:noHBand="0" w:noVBand="1"/>
      </w:tblPr>
      <w:tblGrid>
        <w:gridCol w:w="1345"/>
        <w:gridCol w:w="1191"/>
        <w:gridCol w:w="1191"/>
        <w:gridCol w:w="1191"/>
        <w:gridCol w:w="1314"/>
        <w:gridCol w:w="1134"/>
        <w:gridCol w:w="1265"/>
      </w:tblGrid>
      <w:tr w:rsidR="00E4602A" w:rsidRPr="007401FD" w:rsidTr="007F2323">
        <w:trPr>
          <w:trHeight w:val="393"/>
          <w:jc w:val="center"/>
        </w:trPr>
        <w:tc>
          <w:tcPr>
            <w:tcW w:w="1345"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环境影响类型</w:t>
            </w:r>
          </w:p>
        </w:tc>
        <w:tc>
          <w:tcPr>
            <w:tcW w:w="1191"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不可再生资源消耗</w:t>
            </w:r>
          </w:p>
        </w:tc>
        <w:tc>
          <w:tcPr>
            <w:tcW w:w="1191"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全球气候变暖</w:t>
            </w:r>
          </w:p>
        </w:tc>
        <w:tc>
          <w:tcPr>
            <w:tcW w:w="1191"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同温层臭氧减少</w:t>
            </w:r>
          </w:p>
        </w:tc>
        <w:tc>
          <w:tcPr>
            <w:tcW w:w="1314"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酸化</w:t>
            </w:r>
          </w:p>
        </w:tc>
        <w:tc>
          <w:tcPr>
            <w:tcW w:w="1134"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富营养化</w:t>
            </w:r>
          </w:p>
        </w:tc>
        <w:tc>
          <w:tcPr>
            <w:tcW w:w="1265" w:type="dxa"/>
            <w:noWrap/>
            <w:vAlign w:val="center"/>
            <w:hideMark/>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光化学氧化剂形成</w:t>
            </w:r>
          </w:p>
        </w:tc>
      </w:tr>
      <w:tr w:rsidR="00E4602A" w:rsidRPr="007401FD" w:rsidTr="007F2323">
        <w:trPr>
          <w:trHeight w:val="393"/>
          <w:jc w:val="center"/>
        </w:trPr>
        <w:tc>
          <w:tcPr>
            <w:tcW w:w="1345" w:type="dxa"/>
            <w:noWrap/>
            <w:vAlign w:val="center"/>
          </w:tcPr>
          <w:p w:rsidR="00E4602A" w:rsidRPr="007401FD" w:rsidRDefault="00E4602A" w:rsidP="007F2323">
            <w:pPr>
              <w:jc w:val="center"/>
              <w:rPr>
                <w:rFonts w:ascii="Times New Roman" w:hAnsi="Times New Roman" w:cs="Times New Roman"/>
                <w:szCs w:val="21"/>
              </w:rPr>
            </w:pPr>
            <w:r w:rsidRPr="007401FD">
              <w:rPr>
                <w:rFonts w:ascii="Times New Roman" w:hAnsi="Times New Roman" w:cs="Times New Roman"/>
                <w:szCs w:val="21"/>
              </w:rPr>
              <w:t>占比</w:t>
            </w:r>
          </w:p>
        </w:tc>
        <w:tc>
          <w:tcPr>
            <w:tcW w:w="1191" w:type="dxa"/>
            <w:noWrap/>
            <w:vAlign w:val="center"/>
          </w:tcPr>
          <w:p w:rsidR="00E4602A" w:rsidRPr="007401FD" w:rsidRDefault="00E4602A" w:rsidP="007F2323">
            <w:pPr>
              <w:rPr>
                <w:rFonts w:ascii="Times New Roman" w:hAnsi="Times New Roman" w:cs="Times New Roman"/>
                <w:szCs w:val="21"/>
              </w:rPr>
            </w:pPr>
          </w:p>
        </w:tc>
        <w:tc>
          <w:tcPr>
            <w:tcW w:w="1191" w:type="dxa"/>
            <w:noWrap/>
            <w:vAlign w:val="center"/>
          </w:tcPr>
          <w:p w:rsidR="00E4602A" w:rsidRPr="007401FD" w:rsidRDefault="00E4602A" w:rsidP="007F2323">
            <w:pPr>
              <w:rPr>
                <w:rFonts w:ascii="Times New Roman" w:hAnsi="Times New Roman" w:cs="Times New Roman"/>
                <w:szCs w:val="21"/>
              </w:rPr>
            </w:pPr>
          </w:p>
        </w:tc>
        <w:tc>
          <w:tcPr>
            <w:tcW w:w="1191" w:type="dxa"/>
            <w:noWrap/>
            <w:vAlign w:val="center"/>
          </w:tcPr>
          <w:p w:rsidR="00E4602A" w:rsidRPr="007401FD" w:rsidRDefault="00E4602A" w:rsidP="007F2323">
            <w:pPr>
              <w:rPr>
                <w:rFonts w:ascii="Times New Roman" w:hAnsi="Times New Roman" w:cs="Times New Roman"/>
                <w:szCs w:val="21"/>
              </w:rPr>
            </w:pPr>
          </w:p>
        </w:tc>
        <w:tc>
          <w:tcPr>
            <w:tcW w:w="1314" w:type="dxa"/>
            <w:noWrap/>
            <w:vAlign w:val="center"/>
          </w:tcPr>
          <w:p w:rsidR="00E4602A" w:rsidRPr="007401FD" w:rsidRDefault="00E4602A" w:rsidP="007F2323">
            <w:pPr>
              <w:rPr>
                <w:rFonts w:ascii="Times New Roman" w:hAnsi="Times New Roman" w:cs="Times New Roman"/>
                <w:szCs w:val="21"/>
              </w:rPr>
            </w:pPr>
          </w:p>
        </w:tc>
        <w:tc>
          <w:tcPr>
            <w:tcW w:w="1134" w:type="dxa"/>
            <w:noWrap/>
            <w:vAlign w:val="center"/>
          </w:tcPr>
          <w:p w:rsidR="00E4602A" w:rsidRPr="007401FD" w:rsidRDefault="00E4602A" w:rsidP="007F2323">
            <w:pPr>
              <w:rPr>
                <w:rFonts w:ascii="Times New Roman" w:hAnsi="Times New Roman" w:cs="Times New Roman"/>
                <w:szCs w:val="21"/>
              </w:rPr>
            </w:pPr>
          </w:p>
        </w:tc>
        <w:tc>
          <w:tcPr>
            <w:tcW w:w="1265" w:type="dxa"/>
            <w:noWrap/>
            <w:vAlign w:val="center"/>
          </w:tcPr>
          <w:p w:rsidR="00E4602A" w:rsidRPr="007401FD" w:rsidRDefault="00E4602A" w:rsidP="007F2323">
            <w:pPr>
              <w:rPr>
                <w:rFonts w:ascii="Times New Roman" w:hAnsi="Times New Roman" w:cs="Times New Roman"/>
                <w:szCs w:val="21"/>
              </w:rPr>
            </w:pPr>
          </w:p>
        </w:tc>
      </w:tr>
    </w:tbl>
    <w:p w:rsidR="00E4602A" w:rsidRPr="007401FD" w:rsidRDefault="00E4602A" w:rsidP="00E4602A">
      <w:pPr>
        <w:spacing w:line="360" w:lineRule="auto"/>
        <w:jc w:val="center"/>
        <w:rPr>
          <w:rFonts w:ascii="Times New Roman" w:eastAsia="宋体" w:hAnsi="Times New Roman" w:cs="Times New Roman"/>
          <w:b/>
          <w:bCs/>
          <w:color w:val="000000"/>
          <w:kern w:val="0"/>
          <w:sz w:val="24"/>
          <w:szCs w:val="24"/>
        </w:rPr>
      </w:pPr>
      <w:r w:rsidRPr="007401FD">
        <w:rPr>
          <w:rFonts w:ascii="Times New Roman" w:hAnsi="Times New Roman" w:cs="Times New Roman"/>
          <w:noProof/>
        </w:rPr>
        <w:drawing>
          <wp:inline distT="0" distB="0" distL="0" distR="0" wp14:anchorId="148CC9A9" wp14:editId="7821069F">
            <wp:extent cx="3743325" cy="3121025"/>
            <wp:effectExtent l="0" t="0" r="9525" b="3175"/>
            <wp:docPr id="5"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E4602A" w:rsidRPr="007401FD" w:rsidRDefault="00E4602A" w:rsidP="00E4602A">
      <w:pPr>
        <w:pStyle w:val="1"/>
        <w:rPr>
          <w:rFonts w:ascii="Times New Roman" w:hAnsi="Times New Roman"/>
          <w:b w:val="0"/>
          <w:bCs/>
          <w:color w:val="000000"/>
          <w:kern w:val="0"/>
          <w:sz w:val="24"/>
          <w:szCs w:val="24"/>
        </w:rPr>
      </w:pPr>
      <w:bookmarkStart w:id="2" w:name="_Toc523150764"/>
      <w:r w:rsidRPr="007401FD">
        <w:rPr>
          <w:rFonts w:ascii="Times New Roman" w:hAnsi="Times New Roman"/>
        </w:rPr>
        <w:t>图</w:t>
      </w:r>
      <w:r w:rsidRPr="007401FD">
        <w:rPr>
          <w:rFonts w:ascii="Times New Roman" w:hAnsi="Times New Roman"/>
        </w:rPr>
        <w:t>3</w:t>
      </w:r>
      <w:r w:rsidRPr="007401FD">
        <w:rPr>
          <w:rFonts w:ascii="Times New Roman" w:hAnsi="Times New Roman"/>
        </w:rPr>
        <w:t>环境影响指标贡献</w:t>
      </w:r>
      <w:bookmarkEnd w:id="2"/>
      <w:r w:rsidRPr="007401FD">
        <w:rPr>
          <w:rFonts w:ascii="Times New Roman" w:hAnsi="Times New Roman"/>
        </w:rPr>
        <w:t>（示例）</w:t>
      </w:r>
    </w:p>
    <w:p w:rsidR="00E4602A" w:rsidRPr="007401FD" w:rsidRDefault="00E4602A" w:rsidP="00E4602A">
      <w:pPr>
        <w:spacing w:line="360" w:lineRule="exact"/>
        <w:rPr>
          <w:rFonts w:ascii="Times New Roman" w:hAnsi="Times New Roman" w:cs="Times New Roman"/>
          <w:sz w:val="30"/>
          <w:szCs w:val="30"/>
        </w:rPr>
      </w:pPr>
    </w:p>
    <w:p w:rsidR="00E4602A" w:rsidRPr="007401FD" w:rsidRDefault="00E4602A" w:rsidP="00E4602A">
      <w:pPr>
        <w:spacing w:line="360" w:lineRule="exact"/>
        <w:rPr>
          <w:rFonts w:ascii="Times New Roman" w:hAnsi="Times New Roman" w:cs="Times New Roman"/>
          <w:sz w:val="30"/>
          <w:szCs w:val="30"/>
        </w:rPr>
      </w:pPr>
    </w:p>
    <w:p w:rsidR="00E4602A" w:rsidRPr="007401FD" w:rsidRDefault="00E4602A" w:rsidP="00E4602A">
      <w:pPr>
        <w:spacing w:line="360" w:lineRule="exact"/>
        <w:rPr>
          <w:rFonts w:ascii="Times New Roman" w:hAnsi="Times New Roman" w:cs="Times New Roman"/>
          <w:sz w:val="30"/>
          <w:szCs w:val="30"/>
        </w:rPr>
      </w:pPr>
    </w:p>
    <w:p w:rsidR="00E0370C" w:rsidRPr="007401FD" w:rsidRDefault="00E0370C" w:rsidP="00E0370C">
      <w:pPr>
        <w:spacing w:line="360" w:lineRule="exact"/>
        <w:rPr>
          <w:rFonts w:ascii="Times New Roman" w:hAnsi="Times New Roman" w:cs="Times New Roman"/>
          <w:sz w:val="24"/>
          <w:szCs w:val="24"/>
        </w:rPr>
      </w:pPr>
    </w:p>
    <w:p w:rsidR="00E0370C" w:rsidRPr="007401FD" w:rsidRDefault="00E0370C" w:rsidP="00E0370C">
      <w:pPr>
        <w:spacing w:line="360" w:lineRule="exact"/>
        <w:rPr>
          <w:rFonts w:ascii="Times New Roman" w:hAnsi="Times New Roman" w:cs="Times New Roman"/>
          <w:sz w:val="24"/>
          <w:szCs w:val="24"/>
        </w:rPr>
      </w:pPr>
    </w:p>
    <w:p w:rsidR="00E0370C" w:rsidRPr="007401FD" w:rsidRDefault="00E0370C" w:rsidP="00E0370C">
      <w:pPr>
        <w:spacing w:line="360" w:lineRule="exact"/>
        <w:rPr>
          <w:rFonts w:ascii="Times New Roman" w:hAnsi="Times New Roman" w:cs="Times New Roman"/>
          <w:sz w:val="24"/>
          <w:szCs w:val="24"/>
        </w:rPr>
      </w:pPr>
    </w:p>
    <w:p w:rsidR="00E0370C" w:rsidRPr="007401FD" w:rsidRDefault="00E0370C" w:rsidP="00E0370C">
      <w:pPr>
        <w:spacing w:line="360" w:lineRule="exact"/>
        <w:rPr>
          <w:rFonts w:ascii="Times New Roman" w:hAnsi="Times New Roman" w:cs="Times New Roman"/>
          <w:sz w:val="24"/>
          <w:szCs w:val="24"/>
        </w:rPr>
      </w:pPr>
    </w:p>
    <w:p w:rsidR="00E0370C" w:rsidRPr="007401FD" w:rsidRDefault="00E0370C" w:rsidP="00E0370C">
      <w:pPr>
        <w:spacing w:line="360" w:lineRule="exact"/>
        <w:rPr>
          <w:rFonts w:ascii="Times New Roman" w:hAnsi="Times New Roman" w:cs="Times New Roman"/>
          <w:sz w:val="24"/>
          <w:szCs w:val="24"/>
        </w:rPr>
      </w:pPr>
    </w:p>
    <w:p w:rsidR="00E0370C" w:rsidRPr="007401FD" w:rsidRDefault="00E0370C" w:rsidP="00E0370C">
      <w:pPr>
        <w:spacing w:line="360" w:lineRule="exact"/>
        <w:rPr>
          <w:rFonts w:ascii="Times New Roman" w:hAnsi="Times New Roman" w:cs="Times New Roman"/>
          <w:sz w:val="24"/>
          <w:szCs w:val="24"/>
        </w:rPr>
      </w:pPr>
    </w:p>
    <w:p w:rsidR="00E0370C" w:rsidRPr="007401FD" w:rsidRDefault="00E0370C" w:rsidP="00E0370C">
      <w:pPr>
        <w:spacing w:line="360" w:lineRule="exact"/>
        <w:rPr>
          <w:rFonts w:ascii="Times New Roman" w:hAnsi="Times New Roman" w:cs="Times New Roman"/>
          <w:sz w:val="24"/>
          <w:szCs w:val="24"/>
        </w:rPr>
      </w:pPr>
    </w:p>
    <w:p w:rsidR="00E0370C" w:rsidRPr="007401FD" w:rsidRDefault="00E0370C" w:rsidP="00E0370C">
      <w:pPr>
        <w:spacing w:line="360" w:lineRule="exact"/>
        <w:rPr>
          <w:rFonts w:ascii="Times New Roman" w:hAnsi="Times New Roman" w:cs="Times New Roman"/>
          <w:sz w:val="24"/>
          <w:szCs w:val="24"/>
        </w:rPr>
      </w:pPr>
    </w:p>
    <w:p w:rsidR="00E0370C" w:rsidRPr="007401FD" w:rsidRDefault="00E0370C" w:rsidP="00E0370C">
      <w:pPr>
        <w:spacing w:line="360" w:lineRule="exact"/>
        <w:rPr>
          <w:rFonts w:ascii="Times New Roman" w:hAnsi="Times New Roman" w:cs="Times New Roman"/>
          <w:sz w:val="24"/>
          <w:szCs w:val="24"/>
        </w:rPr>
      </w:pPr>
    </w:p>
    <w:p w:rsidR="00E0370C" w:rsidRPr="007401FD" w:rsidRDefault="00E0370C" w:rsidP="00E0370C">
      <w:pPr>
        <w:spacing w:line="360" w:lineRule="exact"/>
        <w:rPr>
          <w:rFonts w:ascii="Times New Roman" w:hAnsi="Times New Roman" w:cs="Times New Roman"/>
          <w:sz w:val="24"/>
          <w:szCs w:val="24"/>
        </w:rPr>
      </w:pPr>
    </w:p>
    <w:p w:rsidR="00E0370C" w:rsidRPr="007401FD" w:rsidRDefault="00E0370C" w:rsidP="00E0370C">
      <w:pPr>
        <w:spacing w:line="360" w:lineRule="exact"/>
        <w:rPr>
          <w:rFonts w:ascii="Times New Roman" w:hAnsi="Times New Roman" w:cs="Times New Roman"/>
          <w:sz w:val="24"/>
          <w:szCs w:val="24"/>
        </w:rPr>
      </w:pPr>
    </w:p>
    <w:p w:rsidR="00E0370C" w:rsidRPr="007401FD" w:rsidRDefault="00E0370C" w:rsidP="00E0370C">
      <w:pPr>
        <w:spacing w:line="360" w:lineRule="exact"/>
        <w:rPr>
          <w:rFonts w:ascii="Times New Roman" w:hAnsi="Times New Roman" w:cs="Times New Roman"/>
          <w:sz w:val="24"/>
          <w:szCs w:val="24"/>
        </w:rPr>
      </w:pPr>
    </w:p>
    <w:p w:rsidR="00E0370C" w:rsidRPr="007401FD" w:rsidRDefault="00E0370C" w:rsidP="00E0370C">
      <w:pPr>
        <w:spacing w:line="360" w:lineRule="exact"/>
        <w:rPr>
          <w:rFonts w:ascii="Times New Roman" w:hAnsi="Times New Roman" w:cs="Times New Roman"/>
          <w:sz w:val="24"/>
          <w:szCs w:val="24"/>
        </w:rPr>
      </w:pPr>
    </w:p>
    <w:p w:rsidR="00E0370C" w:rsidRPr="007401FD" w:rsidRDefault="00E0370C" w:rsidP="00E0370C">
      <w:pPr>
        <w:spacing w:line="360" w:lineRule="exact"/>
        <w:rPr>
          <w:rFonts w:ascii="Times New Roman" w:hAnsi="Times New Roman" w:cs="Times New Roman"/>
          <w:sz w:val="24"/>
          <w:szCs w:val="24"/>
        </w:rPr>
      </w:pPr>
    </w:p>
    <w:p w:rsidR="00E0370C" w:rsidRPr="007401FD" w:rsidRDefault="00E0370C" w:rsidP="00E0370C">
      <w:pPr>
        <w:spacing w:line="360" w:lineRule="exact"/>
        <w:rPr>
          <w:rFonts w:ascii="Times New Roman" w:hAnsi="Times New Roman" w:cs="Times New Roman"/>
          <w:sz w:val="24"/>
          <w:szCs w:val="24"/>
        </w:rPr>
      </w:pPr>
    </w:p>
    <w:p w:rsidR="00E0370C" w:rsidRPr="007401FD" w:rsidRDefault="00E0370C" w:rsidP="000F4E04">
      <w:pPr>
        <w:spacing w:line="360" w:lineRule="exact"/>
        <w:rPr>
          <w:rFonts w:ascii="Times New Roman" w:hAnsi="Times New Roman" w:cs="Times New Roman"/>
          <w:sz w:val="24"/>
          <w:szCs w:val="24"/>
        </w:rPr>
      </w:pPr>
    </w:p>
    <w:sectPr w:rsidR="00E0370C" w:rsidRPr="007401FD" w:rsidSect="00E759E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750F" w:rsidRDefault="0041750F" w:rsidP="00427441">
      <w:r>
        <w:separator/>
      </w:r>
    </w:p>
  </w:endnote>
  <w:endnote w:type="continuationSeparator" w:id="0">
    <w:p w:rsidR="0041750F" w:rsidRDefault="0041750F" w:rsidP="00427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750F" w:rsidRDefault="0041750F" w:rsidP="00427441">
      <w:r>
        <w:separator/>
      </w:r>
    </w:p>
  </w:footnote>
  <w:footnote w:type="continuationSeparator" w:id="0">
    <w:p w:rsidR="0041750F" w:rsidRDefault="0041750F" w:rsidP="004274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0B82" w:rsidRDefault="00D40B82">
    <w:pPr>
      <w:pStyle w:val="a3"/>
    </w:pPr>
    <w:r>
      <w:t>T/CRAA XXX</w:t>
    </w:r>
    <w:r>
      <w:rPr>
        <w:rFonts w:hint="eastAsia"/>
      </w:rPr>
      <w:t>—</w:t>
    </w:r>
    <w:r>
      <w:t>20XX</w:t>
    </w:r>
    <w:r>
      <w:ptab w:relativeTo="margin" w:alignment="center" w:leader="none"/>
    </w:r>
    <w:r w:rsidRPr="00D40B82">
      <w:t xml:space="preserve"> </w:t>
    </w:r>
    <w:r w:rsidRPr="00D40B82">
      <w:rPr>
        <w:b/>
      </w:rPr>
      <w:fldChar w:fldCharType="begin"/>
    </w:r>
    <w:r w:rsidRPr="00D40B82">
      <w:rPr>
        <w:b/>
      </w:rPr>
      <w:instrText>PAGE  \* Arabic  \* MERGEFORMAT</w:instrText>
    </w:r>
    <w:r w:rsidRPr="00D40B82">
      <w:rPr>
        <w:b/>
      </w:rPr>
      <w:fldChar w:fldCharType="separate"/>
    </w:r>
    <w:r w:rsidR="00F54CE7">
      <w:rPr>
        <w:b/>
        <w:noProof/>
      </w:rPr>
      <w:t>2</w:t>
    </w:r>
    <w:r w:rsidRPr="00D40B82">
      <w:rPr>
        <w:b/>
      </w:rPr>
      <w:fldChar w:fldCharType="end"/>
    </w:r>
    <w:r w:rsidRPr="00D40B82">
      <w:t xml:space="preserve"> / </w:t>
    </w:r>
    <w:r w:rsidRPr="00D40B82">
      <w:rPr>
        <w:b/>
      </w:rPr>
      <w:fldChar w:fldCharType="begin"/>
    </w:r>
    <w:r w:rsidRPr="00D40B82">
      <w:rPr>
        <w:b/>
      </w:rPr>
      <w:instrText>NUMPAGES  \* Arabic  \* MERGEFORMAT</w:instrText>
    </w:r>
    <w:r w:rsidRPr="00D40B82">
      <w:rPr>
        <w:b/>
      </w:rPr>
      <w:fldChar w:fldCharType="separate"/>
    </w:r>
    <w:r w:rsidR="00F54CE7">
      <w:rPr>
        <w:b/>
        <w:noProof/>
      </w:rPr>
      <w:t>15</w:t>
    </w:r>
    <w:r w:rsidRPr="00D40B82">
      <w:rPr>
        <w:b/>
      </w:rPr>
      <w:fldChar w:fldCharType="end"/>
    </w:r>
    <w:r>
      <w:ptab w:relativeTo="margin" w:alignment="right" w:leader="none"/>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27441"/>
    <w:rsid w:val="00022509"/>
    <w:rsid w:val="00026539"/>
    <w:rsid w:val="00027CA8"/>
    <w:rsid w:val="000341CC"/>
    <w:rsid w:val="00060802"/>
    <w:rsid w:val="00064E5F"/>
    <w:rsid w:val="000653E2"/>
    <w:rsid w:val="00065FE4"/>
    <w:rsid w:val="000930D9"/>
    <w:rsid w:val="000A0696"/>
    <w:rsid w:val="000A4DFC"/>
    <w:rsid w:val="000B5A0B"/>
    <w:rsid w:val="000F0171"/>
    <w:rsid w:val="000F2167"/>
    <w:rsid w:val="000F2C3D"/>
    <w:rsid w:val="000F45D8"/>
    <w:rsid w:val="000F4E04"/>
    <w:rsid w:val="00106C08"/>
    <w:rsid w:val="00107A94"/>
    <w:rsid w:val="00124C52"/>
    <w:rsid w:val="00125A21"/>
    <w:rsid w:val="00145F15"/>
    <w:rsid w:val="00154F6F"/>
    <w:rsid w:val="00161CA0"/>
    <w:rsid w:val="00171EF5"/>
    <w:rsid w:val="001A1DDA"/>
    <w:rsid w:val="001A7FD2"/>
    <w:rsid w:val="001B18DD"/>
    <w:rsid w:val="001C31EE"/>
    <w:rsid w:val="001D4070"/>
    <w:rsid w:val="001F0B46"/>
    <w:rsid w:val="00210B63"/>
    <w:rsid w:val="002132F4"/>
    <w:rsid w:val="00216DAF"/>
    <w:rsid w:val="00224A1B"/>
    <w:rsid w:val="00225775"/>
    <w:rsid w:val="00227100"/>
    <w:rsid w:val="00236150"/>
    <w:rsid w:val="002403A7"/>
    <w:rsid w:val="002603D0"/>
    <w:rsid w:val="00270912"/>
    <w:rsid w:val="0027163F"/>
    <w:rsid w:val="002812F9"/>
    <w:rsid w:val="002B5483"/>
    <w:rsid w:val="002B589B"/>
    <w:rsid w:val="002C5681"/>
    <w:rsid w:val="003002AA"/>
    <w:rsid w:val="00323183"/>
    <w:rsid w:val="00332FB4"/>
    <w:rsid w:val="003331F5"/>
    <w:rsid w:val="00345798"/>
    <w:rsid w:val="0037019E"/>
    <w:rsid w:val="00374FF8"/>
    <w:rsid w:val="003C2AE2"/>
    <w:rsid w:val="003E1EF3"/>
    <w:rsid w:val="003F6B76"/>
    <w:rsid w:val="00403BDB"/>
    <w:rsid w:val="00405BE8"/>
    <w:rsid w:val="00406B22"/>
    <w:rsid w:val="00410B31"/>
    <w:rsid w:val="004169B8"/>
    <w:rsid w:val="0041750F"/>
    <w:rsid w:val="004202E5"/>
    <w:rsid w:val="00420FC6"/>
    <w:rsid w:val="00425F31"/>
    <w:rsid w:val="00427441"/>
    <w:rsid w:val="00435D04"/>
    <w:rsid w:val="004366D3"/>
    <w:rsid w:val="00470DC0"/>
    <w:rsid w:val="00475C0F"/>
    <w:rsid w:val="00480B58"/>
    <w:rsid w:val="004850C5"/>
    <w:rsid w:val="00493580"/>
    <w:rsid w:val="004A1721"/>
    <w:rsid w:val="004A17E8"/>
    <w:rsid w:val="004A280B"/>
    <w:rsid w:val="004A4898"/>
    <w:rsid w:val="004C2B49"/>
    <w:rsid w:val="004D378C"/>
    <w:rsid w:val="004E26F4"/>
    <w:rsid w:val="004E7B6D"/>
    <w:rsid w:val="00506A3C"/>
    <w:rsid w:val="00512A9C"/>
    <w:rsid w:val="0052388C"/>
    <w:rsid w:val="00533551"/>
    <w:rsid w:val="005421B9"/>
    <w:rsid w:val="005606E6"/>
    <w:rsid w:val="00565304"/>
    <w:rsid w:val="005663AF"/>
    <w:rsid w:val="00573832"/>
    <w:rsid w:val="00585B58"/>
    <w:rsid w:val="005A0B1F"/>
    <w:rsid w:val="005B14B7"/>
    <w:rsid w:val="005D5692"/>
    <w:rsid w:val="005E2B9C"/>
    <w:rsid w:val="005E70E2"/>
    <w:rsid w:val="006151D2"/>
    <w:rsid w:val="00624EAA"/>
    <w:rsid w:val="006310E4"/>
    <w:rsid w:val="00640392"/>
    <w:rsid w:val="0066759A"/>
    <w:rsid w:val="00675B92"/>
    <w:rsid w:val="00677120"/>
    <w:rsid w:val="0068099F"/>
    <w:rsid w:val="00684EEF"/>
    <w:rsid w:val="006940A8"/>
    <w:rsid w:val="0069411F"/>
    <w:rsid w:val="00696AA0"/>
    <w:rsid w:val="006A227B"/>
    <w:rsid w:val="006A4DC5"/>
    <w:rsid w:val="006A5AB5"/>
    <w:rsid w:val="006A6631"/>
    <w:rsid w:val="006B7F8E"/>
    <w:rsid w:val="006C0835"/>
    <w:rsid w:val="006E3070"/>
    <w:rsid w:val="006E7261"/>
    <w:rsid w:val="006F2277"/>
    <w:rsid w:val="00707776"/>
    <w:rsid w:val="00720DB3"/>
    <w:rsid w:val="00723EF7"/>
    <w:rsid w:val="0073647F"/>
    <w:rsid w:val="007401FD"/>
    <w:rsid w:val="00746374"/>
    <w:rsid w:val="00753CB7"/>
    <w:rsid w:val="007559F3"/>
    <w:rsid w:val="00776878"/>
    <w:rsid w:val="00782ECD"/>
    <w:rsid w:val="007847B4"/>
    <w:rsid w:val="007869CE"/>
    <w:rsid w:val="007A2D85"/>
    <w:rsid w:val="007A4922"/>
    <w:rsid w:val="007A4C5B"/>
    <w:rsid w:val="007B077E"/>
    <w:rsid w:val="007C0216"/>
    <w:rsid w:val="007C55CA"/>
    <w:rsid w:val="007E2013"/>
    <w:rsid w:val="0080261A"/>
    <w:rsid w:val="00811190"/>
    <w:rsid w:val="00811F94"/>
    <w:rsid w:val="00812815"/>
    <w:rsid w:val="008176CE"/>
    <w:rsid w:val="00834280"/>
    <w:rsid w:val="00840467"/>
    <w:rsid w:val="00846210"/>
    <w:rsid w:val="00846853"/>
    <w:rsid w:val="008554CD"/>
    <w:rsid w:val="0086064B"/>
    <w:rsid w:val="0089681D"/>
    <w:rsid w:val="008A1BA6"/>
    <w:rsid w:val="008A6083"/>
    <w:rsid w:val="008B6DA2"/>
    <w:rsid w:val="008C5C8C"/>
    <w:rsid w:val="008D5079"/>
    <w:rsid w:val="008E03A7"/>
    <w:rsid w:val="00904A7E"/>
    <w:rsid w:val="00904D11"/>
    <w:rsid w:val="00911496"/>
    <w:rsid w:val="00922CBD"/>
    <w:rsid w:val="00922F73"/>
    <w:rsid w:val="009230F5"/>
    <w:rsid w:val="00925F7A"/>
    <w:rsid w:val="00941DE7"/>
    <w:rsid w:val="009455E6"/>
    <w:rsid w:val="00972958"/>
    <w:rsid w:val="00980B30"/>
    <w:rsid w:val="0098255B"/>
    <w:rsid w:val="0098348F"/>
    <w:rsid w:val="009837E6"/>
    <w:rsid w:val="0098491E"/>
    <w:rsid w:val="009B5503"/>
    <w:rsid w:val="009B5528"/>
    <w:rsid w:val="009B6F3B"/>
    <w:rsid w:val="009D01AF"/>
    <w:rsid w:val="009D2B65"/>
    <w:rsid w:val="009F4AC8"/>
    <w:rsid w:val="009F5AC3"/>
    <w:rsid w:val="00A016DD"/>
    <w:rsid w:val="00A03464"/>
    <w:rsid w:val="00A056AB"/>
    <w:rsid w:val="00A111B1"/>
    <w:rsid w:val="00A20B69"/>
    <w:rsid w:val="00A21678"/>
    <w:rsid w:val="00A21F18"/>
    <w:rsid w:val="00A26B1F"/>
    <w:rsid w:val="00A31E3A"/>
    <w:rsid w:val="00A43347"/>
    <w:rsid w:val="00A644A3"/>
    <w:rsid w:val="00A73356"/>
    <w:rsid w:val="00A80392"/>
    <w:rsid w:val="00AB5CA6"/>
    <w:rsid w:val="00AB6B21"/>
    <w:rsid w:val="00AC2D30"/>
    <w:rsid w:val="00AC6E91"/>
    <w:rsid w:val="00AD2A72"/>
    <w:rsid w:val="00AF0392"/>
    <w:rsid w:val="00AF3106"/>
    <w:rsid w:val="00B029AC"/>
    <w:rsid w:val="00B27E0D"/>
    <w:rsid w:val="00B440BA"/>
    <w:rsid w:val="00B7637B"/>
    <w:rsid w:val="00B80780"/>
    <w:rsid w:val="00B814BB"/>
    <w:rsid w:val="00B864AD"/>
    <w:rsid w:val="00B91978"/>
    <w:rsid w:val="00B91B3D"/>
    <w:rsid w:val="00B9377C"/>
    <w:rsid w:val="00B944B1"/>
    <w:rsid w:val="00B95D14"/>
    <w:rsid w:val="00B963DE"/>
    <w:rsid w:val="00BA33F2"/>
    <w:rsid w:val="00BA5C53"/>
    <w:rsid w:val="00BB5391"/>
    <w:rsid w:val="00BC447E"/>
    <w:rsid w:val="00BC6DB5"/>
    <w:rsid w:val="00BF0213"/>
    <w:rsid w:val="00C1222A"/>
    <w:rsid w:val="00C14C2F"/>
    <w:rsid w:val="00C43D0F"/>
    <w:rsid w:val="00C50847"/>
    <w:rsid w:val="00C526C8"/>
    <w:rsid w:val="00C5548A"/>
    <w:rsid w:val="00C61E7D"/>
    <w:rsid w:val="00C71DD8"/>
    <w:rsid w:val="00C81FDC"/>
    <w:rsid w:val="00C96CD4"/>
    <w:rsid w:val="00CA36D6"/>
    <w:rsid w:val="00CA3BF5"/>
    <w:rsid w:val="00CA43A1"/>
    <w:rsid w:val="00CA5BE3"/>
    <w:rsid w:val="00CA77A0"/>
    <w:rsid w:val="00CB23E4"/>
    <w:rsid w:val="00CB455D"/>
    <w:rsid w:val="00CB665E"/>
    <w:rsid w:val="00CC742C"/>
    <w:rsid w:val="00CD154A"/>
    <w:rsid w:val="00CD3C43"/>
    <w:rsid w:val="00CE30CF"/>
    <w:rsid w:val="00CE6D19"/>
    <w:rsid w:val="00CF26F4"/>
    <w:rsid w:val="00D034C1"/>
    <w:rsid w:val="00D04D5E"/>
    <w:rsid w:val="00D1284F"/>
    <w:rsid w:val="00D16256"/>
    <w:rsid w:val="00D40B82"/>
    <w:rsid w:val="00D77140"/>
    <w:rsid w:val="00D91E8D"/>
    <w:rsid w:val="00D94703"/>
    <w:rsid w:val="00D96E66"/>
    <w:rsid w:val="00DA1128"/>
    <w:rsid w:val="00DA3A24"/>
    <w:rsid w:val="00E0370C"/>
    <w:rsid w:val="00E06036"/>
    <w:rsid w:val="00E127E4"/>
    <w:rsid w:val="00E22E92"/>
    <w:rsid w:val="00E32D32"/>
    <w:rsid w:val="00E4602A"/>
    <w:rsid w:val="00E63313"/>
    <w:rsid w:val="00E7045D"/>
    <w:rsid w:val="00E759EE"/>
    <w:rsid w:val="00E8316F"/>
    <w:rsid w:val="00E95ED9"/>
    <w:rsid w:val="00EA7C0F"/>
    <w:rsid w:val="00EC67BA"/>
    <w:rsid w:val="00ED3AA0"/>
    <w:rsid w:val="00ED7042"/>
    <w:rsid w:val="00EE2B86"/>
    <w:rsid w:val="00EE3495"/>
    <w:rsid w:val="00EE5AAF"/>
    <w:rsid w:val="00F13786"/>
    <w:rsid w:val="00F1455D"/>
    <w:rsid w:val="00F22C8A"/>
    <w:rsid w:val="00F27CD9"/>
    <w:rsid w:val="00F45574"/>
    <w:rsid w:val="00F45728"/>
    <w:rsid w:val="00F54CE7"/>
    <w:rsid w:val="00F64F1D"/>
    <w:rsid w:val="00F65C7F"/>
    <w:rsid w:val="00F67FBB"/>
    <w:rsid w:val="00F76B3A"/>
    <w:rsid w:val="00F8208C"/>
    <w:rsid w:val="00FA0231"/>
    <w:rsid w:val="00FA5227"/>
    <w:rsid w:val="00FA7E6D"/>
    <w:rsid w:val="00FB3EDE"/>
    <w:rsid w:val="00FB4688"/>
    <w:rsid w:val="00FB6974"/>
    <w:rsid w:val="00FB7B17"/>
    <w:rsid w:val="00FC1A04"/>
    <w:rsid w:val="00FD0335"/>
    <w:rsid w:val="00FE4E76"/>
  </w:rsids>
  <m:mathPr>
    <m:mathFont m:val="Cambria Math"/>
    <m:brkBin m:val="before"/>
    <m:brkBinSub m:val="--"/>
    <m:smallFrac m:val="0"/>
    <m:dispDef/>
    <m:lMargin m:val="0"/>
    <m:rMargin m:val="0"/>
    <m:defJc m:val="centerGroup"/>
    <m:wrapIndent m:val="1417"/>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9E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744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27441"/>
    <w:rPr>
      <w:sz w:val="18"/>
      <w:szCs w:val="18"/>
    </w:rPr>
  </w:style>
  <w:style w:type="paragraph" w:styleId="a4">
    <w:name w:val="footer"/>
    <w:basedOn w:val="a"/>
    <w:link w:val="Char0"/>
    <w:uiPriority w:val="99"/>
    <w:unhideWhenUsed/>
    <w:rsid w:val="00427441"/>
    <w:pPr>
      <w:tabs>
        <w:tab w:val="center" w:pos="4153"/>
        <w:tab w:val="right" w:pos="8306"/>
      </w:tabs>
      <w:snapToGrid w:val="0"/>
      <w:jc w:val="left"/>
    </w:pPr>
    <w:rPr>
      <w:sz w:val="18"/>
      <w:szCs w:val="18"/>
    </w:rPr>
  </w:style>
  <w:style w:type="character" w:customStyle="1" w:styleId="Char0">
    <w:name w:val="页脚 Char"/>
    <w:basedOn w:val="a0"/>
    <w:link w:val="a4"/>
    <w:uiPriority w:val="99"/>
    <w:rsid w:val="00427441"/>
    <w:rPr>
      <w:sz w:val="18"/>
      <w:szCs w:val="18"/>
    </w:rPr>
  </w:style>
  <w:style w:type="table" w:styleId="a5">
    <w:name w:val="Table Grid"/>
    <w:basedOn w:val="a1"/>
    <w:uiPriority w:val="39"/>
    <w:rsid w:val="008462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52388C"/>
    <w:pPr>
      <w:ind w:firstLineChars="200" w:firstLine="420"/>
    </w:pPr>
  </w:style>
  <w:style w:type="character" w:styleId="a7">
    <w:name w:val="Hyperlink"/>
    <w:basedOn w:val="a0"/>
    <w:uiPriority w:val="99"/>
    <w:unhideWhenUsed/>
    <w:rsid w:val="00696AA0"/>
    <w:rPr>
      <w:color w:val="0000FF" w:themeColor="hyperlink"/>
      <w:u w:val="single"/>
    </w:rPr>
  </w:style>
  <w:style w:type="paragraph" w:styleId="a8">
    <w:name w:val="Date"/>
    <w:basedOn w:val="a"/>
    <w:next w:val="a"/>
    <w:link w:val="Char1"/>
    <w:uiPriority w:val="99"/>
    <w:semiHidden/>
    <w:unhideWhenUsed/>
    <w:rsid w:val="00FD0335"/>
    <w:pPr>
      <w:ind w:leftChars="2500" w:left="100"/>
    </w:pPr>
  </w:style>
  <w:style w:type="character" w:customStyle="1" w:styleId="Char1">
    <w:name w:val="日期 Char"/>
    <w:basedOn w:val="a0"/>
    <w:link w:val="a8"/>
    <w:uiPriority w:val="99"/>
    <w:semiHidden/>
    <w:rsid w:val="00FD0335"/>
  </w:style>
  <w:style w:type="character" w:styleId="a9">
    <w:name w:val="Placeholder Text"/>
    <w:basedOn w:val="a0"/>
    <w:uiPriority w:val="99"/>
    <w:semiHidden/>
    <w:rsid w:val="00746374"/>
    <w:rPr>
      <w:color w:val="808080"/>
    </w:rPr>
  </w:style>
  <w:style w:type="paragraph" w:styleId="aa">
    <w:name w:val="Balloon Text"/>
    <w:basedOn w:val="a"/>
    <w:link w:val="Char2"/>
    <w:uiPriority w:val="99"/>
    <w:semiHidden/>
    <w:unhideWhenUsed/>
    <w:rsid w:val="00746374"/>
    <w:rPr>
      <w:sz w:val="18"/>
      <w:szCs w:val="18"/>
    </w:rPr>
  </w:style>
  <w:style w:type="character" w:customStyle="1" w:styleId="Char2">
    <w:name w:val="批注框文本 Char"/>
    <w:basedOn w:val="a0"/>
    <w:link w:val="aa"/>
    <w:uiPriority w:val="99"/>
    <w:semiHidden/>
    <w:rsid w:val="00746374"/>
    <w:rPr>
      <w:sz w:val="18"/>
      <w:szCs w:val="18"/>
    </w:rPr>
  </w:style>
  <w:style w:type="paragraph" w:customStyle="1" w:styleId="1">
    <w:name w:val="样式1"/>
    <w:basedOn w:val="a"/>
    <w:link w:val="1Char"/>
    <w:qFormat/>
    <w:rsid w:val="00D91E8D"/>
    <w:pPr>
      <w:spacing w:line="360" w:lineRule="auto"/>
      <w:jc w:val="center"/>
    </w:pPr>
    <w:rPr>
      <w:rFonts w:ascii="宋体" w:eastAsia="宋体" w:hAnsi="宋体" w:cs="Times New Roman"/>
      <w:b/>
      <w:kern w:val="15"/>
      <w:szCs w:val="21"/>
    </w:rPr>
  </w:style>
  <w:style w:type="character" w:customStyle="1" w:styleId="1Char">
    <w:name w:val="样式1 Char"/>
    <w:link w:val="1"/>
    <w:rsid w:val="00D91E8D"/>
    <w:rPr>
      <w:rFonts w:ascii="宋体" w:eastAsia="宋体" w:hAnsi="宋体" w:cs="Times New Roman"/>
      <w:b/>
      <w:kern w:val="15"/>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hart" Target="charts/chart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E:\&#24037;&#20316;&#36164;&#26009;\2018&#24180;\1.%20&#32437;&#21521;&#35838;&#39064;\&#39033;&#30446;&#23454;&#26045;\&#21333;&#20803;&#24335;&#31354;&#27668;&#35843;&#33410;&#26426;&#31561;&#24037;&#19994;&#29992;&#33021;&#35774;&#22791;&#33021;&#25928;&#39046;&#36305;&#32773;&#25351;&#26631;&#12289;&#33410;&#33021;&#25216;&#26415;&#24212;&#29992;&#36335;&#32447;&#22270;&#21450;&#33021;&#25928;&#26631;&#20934;&#30740;&#31350;\&#26368;&#32456;&#30740;&#31350;&#25253;&#21578;\&#35745;&#31639;&#36164;&#26009;\&#21333;&#20803;&#26426;&#29983;&#21629;&#21608;&#26399;&#29615;&#22659;&#24433;&#21709;&#35745;&#31639;&#65288;&#21547;&#22238;&#25910;&#38454;&#27573;&#65289;.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WJF\Desktop\&#21333;&#20803;&#26426;&#29983;&#21629;&#21608;&#26399;&#29615;&#22659;&#24433;&#21709;&#35745;&#31639;--&#25935;&#24863;&#24615;&#20998;&#26512;&#20869;&#2348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E:\&#24037;&#20316;&#36164;&#26009;\2018&#24180;\1.%20&#32437;&#21521;&#35838;&#39064;\&#39033;&#30446;&#23454;&#26045;\&#21333;&#20803;&#24335;&#31354;&#27668;&#35843;&#33410;&#26426;&#31561;&#24037;&#19994;&#29992;&#33021;&#35774;&#22791;&#33021;&#25928;&#39046;&#36305;&#32773;&#25351;&#26631;&#12289;&#33410;&#33021;&#25216;&#26415;&#24212;&#29992;&#36335;&#32447;&#22270;&#21450;&#33021;&#25928;&#26631;&#20934;&#30740;&#31350;\&#26368;&#32456;&#30740;&#31350;&#25253;&#21578;\&#35745;&#31639;&#36164;&#26009;\&#21333;&#20803;&#26426;&#29983;&#21629;&#21608;&#26399;&#29615;&#22659;&#24433;&#21709;&#35745;&#31639;&#65288;&#21547;&#22238;&#25910;&#38454;&#27573;&#6528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percentStacked"/>
        <c:varyColors val="0"/>
        <c:ser>
          <c:idx val="0"/>
          <c:order val="0"/>
          <c:tx>
            <c:strRef>
              <c:f>加工装配能耗100倍!$A$96</c:f>
              <c:strCache>
                <c:ptCount val="1"/>
                <c:pt idx="0">
                  <c:v>原材料获取阶段</c:v>
                </c:pt>
              </c:strCache>
            </c:strRef>
          </c:tx>
          <c:spPr>
            <a:solidFill>
              <a:schemeClr val="accent1"/>
            </a:solidFill>
            <a:ln>
              <a:noFill/>
            </a:ln>
            <a:effectLst/>
          </c:spPr>
          <c:invertIfNegative val="0"/>
          <c:cat>
            <c:strRef>
              <c:f>加工装配能耗100倍!$B$95:$G$95</c:f>
              <c:strCache>
                <c:ptCount val="6"/>
                <c:pt idx="0">
                  <c:v>不可再生资源消耗</c:v>
                </c:pt>
                <c:pt idx="1">
                  <c:v>全球气候变暖</c:v>
                </c:pt>
                <c:pt idx="2">
                  <c:v>同温层臭氧减少</c:v>
                </c:pt>
                <c:pt idx="3">
                  <c:v>酸化</c:v>
                </c:pt>
                <c:pt idx="4">
                  <c:v>富营养化</c:v>
                </c:pt>
                <c:pt idx="5">
                  <c:v>光化学氧化剂形成</c:v>
                </c:pt>
              </c:strCache>
            </c:strRef>
          </c:cat>
          <c:val>
            <c:numRef>
              <c:f>加工装配能耗100倍!$B$96:$G$96</c:f>
              <c:numCache>
                <c:formatCode>0.00%</c:formatCode>
                <c:ptCount val="6"/>
                <c:pt idx="0">
                  <c:v>9.325486298272222E-3</c:v>
                </c:pt>
                <c:pt idx="1">
                  <c:v>8.1615442778404171E-3</c:v>
                </c:pt>
                <c:pt idx="2">
                  <c:v>2.1265005986836078E-5</c:v>
                </c:pt>
                <c:pt idx="3">
                  <c:v>1.0844020111159541E-2</c:v>
                </c:pt>
                <c:pt idx="4">
                  <c:v>0.51567258220162859</c:v>
                </c:pt>
                <c:pt idx="5">
                  <c:v>2.0691335837357206E-2</c:v>
                </c:pt>
              </c:numCache>
            </c:numRef>
          </c:val>
        </c:ser>
        <c:ser>
          <c:idx val="1"/>
          <c:order val="1"/>
          <c:tx>
            <c:strRef>
              <c:f>加工装配能耗100倍!$A$97</c:f>
              <c:strCache>
                <c:ptCount val="1"/>
                <c:pt idx="0">
                  <c:v>加工与装配阶段</c:v>
                </c:pt>
              </c:strCache>
            </c:strRef>
          </c:tx>
          <c:spPr>
            <a:solidFill>
              <a:schemeClr val="accent2"/>
            </a:solidFill>
            <a:ln>
              <a:noFill/>
            </a:ln>
            <a:effectLst/>
          </c:spPr>
          <c:invertIfNegative val="0"/>
          <c:cat>
            <c:strRef>
              <c:f>加工装配能耗100倍!$B$95:$G$95</c:f>
              <c:strCache>
                <c:ptCount val="6"/>
                <c:pt idx="0">
                  <c:v>不可再生资源消耗</c:v>
                </c:pt>
                <c:pt idx="1">
                  <c:v>全球气候变暖</c:v>
                </c:pt>
                <c:pt idx="2">
                  <c:v>同温层臭氧减少</c:v>
                </c:pt>
                <c:pt idx="3">
                  <c:v>酸化</c:v>
                </c:pt>
                <c:pt idx="4">
                  <c:v>富营养化</c:v>
                </c:pt>
                <c:pt idx="5">
                  <c:v>光化学氧化剂形成</c:v>
                </c:pt>
              </c:strCache>
            </c:strRef>
          </c:cat>
          <c:val>
            <c:numRef>
              <c:f>加工装配能耗100倍!$B$97:$G$97</c:f>
              <c:numCache>
                <c:formatCode>0.00%</c:formatCode>
                <c:ptCount val="6"/>
                <c:pt idx="0">
                  <c:v>2.6632934053330091E-2</c:v>
                </c:pt>
                <c:pt idx="1">
                  <c:v>2.0764744473953291E-2</c:v>
                </c:pt>
                <c:pt idx="2">
                  <c:v>6.3631983535116991E-6</c:v>
                </c:pt>
                <c:pt idx="3">
                  <c:v>2.6623194563126333E-2</c:v>
                </c:pt>
                <c:pt idx="4">
                  <c:v>1.8641024295444116E-2</c:v>
                </c:pt>
                <c:pt idx="5">
                  <c:v>2.6514329517065692E-2</c:v>
                </c:pt>
              </c:numCache>
            </c:numRef>
          </c:val>
        </c:ser>
        <c:ser>
          <c:idx val="2"/>
          <c:order val="2"/>
          <c:tx>
            <c:strRef>
              <c:f>加工装配能耗100倍!$A$98</c:f>
              <c:strCache>
                <c:ptCount val="1"/>
                <c:pt idx="0">
                  <c:v>运输阶段</c:v>
                </c:pt>
              </c:strCache>
            </c:strRef>
          </c:tx>
          <c:spPr>
            <a:solidFill>
              <a:schemeClr val="accent3"/>
            </a:solidFill>
            <a:ln>
              <a:noFill/>
            </a:ln>
            <a:effectLst/>
          </c:spPr>
          <c:invertIfNegative val="0"/>
          <c:cat>
            <c:strRef>
              <c:f>加工装配能耗100倍!$B$95:$G$95</c:f>
              <c:strCache>
                <c:ptCount val="6"/>
                <c:pt idx="0">
                  <c:v>不可再生资源消耗</c:v>
                </c:pt>
                <c:pt idx="1">
                  <c:v>全球气候变暖</c:v>
                </c:pt>
                <c:pt idx="2">
                  <c:v>同温层臭氧减少</c:v>
                </c:pt>
                <c:pt idx="3">
                  <c:v>酸化</c:v>
                </c:pt>
                <c:pt idx="4">
                  <c:v>富营养化</c:v>
                </c:pt>
                <c:pt idx="5">
                  <c:v>光化学氧化剂形成</c:v>
                </c:pt>
              </c:strCache>
            </c:strRef>
          </c:cat>
          <c:val>
            <c:numRef>
              <c:f>加工装配能耗100倍!$B$98:$G$98</c:f>
              <c:numCache>
                <c:formatCode>0.00%</c:formatCode>
                <c:ptCount val="6"/>
                <c:pt idx="0">
                  <c:v>5.9447845506368181E-5</c:v>
                </c:pt>
                <c:pt idx="1">
                  <c:v>5.9954638196943408E-5</c:v>
                </c:pt>
                <c:pt idx="2">
                  <c:v>8.8802497763180705E-7</c:v>
                </c:pt>
                <c:pt idx="3">
                  <c:v>6.1136926554268645E-5</c:v>
                </c:pt>
                <c:pt idx="4">
                  <c:v>9.7455704742312868E-5</c:v>
                </c:pt>
                <c:pt idx="5">
                  <c:v>9.0483013304168986E-5</c:v>
                </c:pt>
              </c:numCache>
            </c:numRef>
          </c:val>
        </c:ser>
        <c:ser>
          <c:idx val="3"/>
          <c:order val="3"/>
          <c:tx>
            <c:strRef>
              <c:f>加工装配能耗100倍!$A$99</c:f>
              <c:strCache>
                <c:ptCount val="1"/>
                <c:pt idx="0">
                  <c:v>运行阶段</c:v>
                </c:pt>
              </c:strCache>
            </c:strRef>
          </c:tx>
          <c:spPr>
            <a:solidFill>
              <a:schemeClr val="accent4"/>
            </a:solidFill>
            <a:ln>
              <a:noFill/>
            </a:ln>
            <a:effectLst/>
          </c:spPr>
          <c:invertIfNegative val="0"/>
          <c:cat>
            <c:strRef>
              <c:f>加工装配能耗100倍!$B$95:$G$95</c:f>
              <c:strCache>
                <c:ptCount val="6"/>
                <c:pt idx="0">
                  <c:v>不可再生资源消耗</c:v>
                </c:pt>
                <c:pt idx="1">
                  <c:v>全球气候变暖</c:v>
                </c:pt>
                <c:pt idx="2">
                  <c:v>同温层臭氧减少</c:v>
                </c:pt>
                <c:pt idx="3">
                  <c:v>酸化</c:v>
                </c:pt>
                <c:pt idx="4">
                  <c:v>富营养化</c:v>
                </c:pt>
                <c:pt idx="5">
                  <c:v>光化学氧化剂形成</c:v>
                </c:pt>
              </c:strCache>
            </c:strRef>
          </c:cat>
          <c:val>
            <c:numRef>
              <c:f>加工装配能耗100倍!$B$99:$G$99</c:f>
              <c:numCache>
                <c:formatCode>0.00%</c:formatCode>
                <c:ptCount val="6"/>
                <c:pt idx="0">
                  <c:v>0.97052761698561663</c:v>
                </c:pt>
                <c:pt idx="1">
                  <c:v>0.97684391029918427</c:v>
                </c:pt>
                <c:pt idx="2">
                  <c:v>0.99998290350611696</c:v>
                </c:pt>
                <c:pt idx="3">
                  <c:v>0.96973657572663718</c:v>
                </c:pt>
                <c:pt idx="4">
                  <c:v>0.67922192513970436</c:v>
                </c:pt>
                <c:pt idx="5">
                  <c:v>0.96532133777724849</c:v>
                </c:pt>
              </c:numCache>
            </c:numRef>
          </c:val>
        </c:ser>
        <c:ser>
          <c:idx val="4"/>
          <c:order val="4"/>
          <c:tx>
            <c:strRef>
              <c:f>加工装配能耗100倍!$A$100</c:f>
              <c:strCache>
                <c:ptCount val="1"/>
                <c:pt idx="0">
                  <c:v>回收阶段</c:v>
                </c:pt>
              </c:strCache>
            </c:strRef>
          </c:tx>
          <c:spPr>
            <a:solidFill>
              <a:srgbClr val="7030A0"/>
            </a:solidFill>
            <a:ln>
              <a:noFill/>
            </a:ln>
            <a:effectLst/>
          </c:spPr>
          <c:invertIfNegative val="0"/>
          <c:cat>
            <c:strRef>
              <c:f>加工装配能耗100倍!$B$95:$G$95</c:f>
              <c:strCache>
                <c:ptCount val="6"/>
                <c:pt idx="0">
                  <c:v>不可再生资源消耗</c:v>
                </c:pt>
                <c:pt idx="1">
                  <c:v>全球气候变暖</c:v>
                </c:pt>
                <c:pt idx="2">
                  <c:v>同温层臭氧减少</c:v>
                </c:pt>
                <c:pt idx="3">
                  <c:v>酸化</c:v>
                </c:pt>
                <c:pt idx="4">
                  <c:v>富营养化</c:v>
                </c:pt>
                <c:pt idx="5">
                  <c:v>光化学氧化剂形成</c:v>
                </c:pt>
              </c:strCache>
            </c:strRef>
          </c:cat>
          <c:val>
            <c:numRef>
              <c:f>加工装配能耗100倍!$B$100:$G$100</c:f>
              <c:numCache>
                <c:formatCode>0.00%</c:formatCode>
                <c:ptCount val="6"/>
                <c:pt idx="0">
                  <c:v>-6.545485182724793E-3</c:v>
                </c:pt>
                <c:pt idx="1">
                  <c:v>-5.8301536891704336E-3</c:v>
                </c:pt>
                <c:pt idx="2">
                  <c:v>-1.1419735434997367E-5</c:v>
                </c:pt>
                <c:pt idx="3">
                  <c:v>-7.2649273274799728E-3</c:v>
                </c:pt>
                <c:pt idx="4">
                  <c:v>-0.21363298734151709</c:v>
                </c:pt>
                <c:pt idx="5">
                  <c:v>-1.2617486144975704E-2</c:v>
                </c:pt>
              </c:numCache>
            </c:numRef>
          </c:val>
        </c:ser>
        <c:dLbls>
          <c:showLegendKey val="0"/>
          <c:showVal val="0"/>
          <c:showCatName val="0"/>
          <c:showSerName val="0"/>
          <c:showPercent val="0"/>
          <c:showBubbleSize val="0"/>
        </c:dLbls>
        <c:gapWidth val="150"/>
        <c:overlap val="100"/>
        <c:axId val="133672960"/>
        <c:axId val="272927360"/>
      </c:barChart>
      <c:catAx>
        <c:axId val="1336729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272927360"/>
        <c:crosses val="autoZero"/>
        <c:auto val="1"/>
        <c:lblAlgn val="ctr"/>
        <c:lblOffset val="100"/>
        <c:noMultiLvlLbl val="0"/>
      </c:catAx>
      <c:valAx>
        <c:axId val="272927360"/>
        <c:scaling>
          <c:orientation val="minMax"/>
        </c:scaling>
        <c:delete val="0"/>
        <c:axPos val="l"/>
        <c:majorGridlines>
          <c:spPr>
            <a:ln w="9525" cap="flat" cmpd="sng" algn="ctr">
              <a:noFill/>
              <a:round/>
            </a:ln>
            <a:effectLst/>
          </c:spPr>
        </c:majorGridlines>
        <c:numFmt formatCode="0%" sourceLinked="1"/>
        <c:majorTickMark val="in"/>
        <c:minorTickMark val="none"/>
        <c:tickLblPos val="nextTo"/>
        <c:spPr>
          <a:noFill/>
          <a:ln>
            <a:solidFill>
              <a:schemeClr val="bg2">
                <a:lumMod val="90000"/>
              </a:schemeClr>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3367296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no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doughnutChart>
        <c:varyColors val="1"/>
        <c:ser>
          <c:idx val="0"/>
          <c:order val="0"/>
          <c:dPt>
            <c:idx val="0"/>
            <c:bubble3D val="0"/>
            <c:spPr>
              <a:gradFill>
                <a:gsLst>
                  <a:gs pos="100000">
                    <a:schemeClr val="accent1">
                      <a:lumMod val="60000"/>
                      <a:lumOff val="40000"/>
                    </a:schemeClr>
                  </a:gs>
                  <a:gs pos="0">
                    <a:schemeClr val="accent1"/>
                  </a:gs>
                </a:gsLst>
                <a:lin ang="5400000" scaled="0"/>
              </a:gradFill>
              <a:ln w="19050">
                <a:solidFill>
                  <a:schemeClr val="lt1"/>
                </a:solidFill>
              </a:ln>
              <a:effectLst/>
            </c:spPr>
          </c:dPt>
          <c:dPt>
            <c:idx val="1"/>
            <c:bubble3D val="0"/>
            <c:spPr>
              <a:gradFill>
                <a:gsLst>
                  <a:gs pos="100000">
                    <a:schemeClr val="accent2">
                      <a:lumMod val="60000"/>
                      <a:lumOff val="40000"/>
                    </a:schemeClr>
                  </a:gs>
                  <a:gs pos="0">
                    <a:schemeClr val="accent2"/>
                  </a:gs>
                </a:gsLst>
                <a:lin ang="5400000" scaled="0"/>
              </a:gradFill>
              <a:ln w="19050">
                <a:solidFill>
                  <a:schemeClr val="lt1"/>
                </a:solidFill>
              </a:ln>
              <a:effectLst/>
            </c:spPr>
          </c:dPt>
          <c:dPt>
            <c:idx val="2"/>
            <c:bubble3D val="0"/>
            <c:spPr>
              <a:gradFill>
                <a:gsLst>
                  <a:gs pos="100000">
                    <a:schemeClr val="accent3">
                      <a:lumMod val="60000"/>
                      <a:lumOff val="40000"/>
                    </a:schemeClr>
                  </a:gs>
                  <a:gs pos="0">
                    <a:schemeClr val="accent3"/>
                  </a:gs>
                </a:gsLst>
                <a:lin ang="5400000" scaled="0"/>
              </a:gradFill>
              <a:ln w="19050">
                <a:solidFill>
                  <a:schemeClr val="lt1"/>
                </a:solidFill>
              </a:ln>
              <a:effectLst/>
            </c:spPr>
          </c:dPt>
          <c:dPt>
            <c:idx val="3"/>
            <c:bubble3D val="0"/>
            <c:spPr>
              <a:gradFill>
                <a:gsLst>
                  <a:gs pos="100000">
                    <a:schemeClr val="accent4">
                      <a:lumMod val="60000"/>
                      <a:lumOff val="40000"/>
                    </a:schemeClr>
                  </a:gs>
                  <a:gs pos="0">
                    <a:schemeClr val="accent4"/>
                  </a:gs>
                </a:gsLst>
                <a:lin ang="5400000" scaled="0"/>
              </a:gradFill>
              <a:ln w="19050">
                <a:solidFill>
                  <a:schemeClr val="lt1"/>
                </a:solidFill>
              </a:ln>
              <a:effectLst/>
            </c:spPr>
          </c:dPt>
          <c:dPt>
            <c:idx val="4"/>
            <c:bubble3D val="0"/>
            <c:spPr>
              <a:gradFill>
                <a:gsLst>
                  <a:gs pos="100000">
                    <a:schemeClr val="accent5">
                      <a:lumMod val="60000"/>
                      <a:lumOff val="40000"/>
                    </a:schemeClr>
                  </a:gs>
                  <a:gs pos="0">
                    <a:schemeClr val="accent5"/>
                  </a:gs>
                </a:gsLst>
                <a:lin ang="5400000" scaled="0"/>
              </a:gradFill>
              <a:ln w="19050">
                <a:solidFill>
                  <a:schemeClr val="lt1"/>
                </a:solidFill>
              </a:ln>
              <a:effectLst/>
            </c:spPr>
          </c:dPt>
          <c:dPt>
            <c:idx val="5"/>
            <c:bubble3D val="0"/>
            <c:spPr>
              <a:gradFill>
                <a:gsLst>
                  <a:gs pos="100000">
                    <a:schemeClr val="accent6">
                      <a:lumMod val="60000"/>
                      <a:lumOff val="40000"/>
                    </a:schemeClr>
                  </a:gs>
                  <a:gs pos="0">
                    <a:schemeClr val="accent6"/>
                  </a:gs>
                </a:gsLst>
                <a:lin ang="5400000" scaled="0"/>
              </a:gradFill>
              <a:ln w="19050">
                <a:solidFill>
                  <a:schemeClr val="lt1"/>
                </a:solidFill>
              </a:ln>
              <a:effectLst/>
            </c:spPr>
          </c:dPt>
          <c:dLbls>
            <c:dLbl>
              <c:idx val="0"/>
              <c:layout>
                <c:manualLayout>
                  <c:x val="-0.1"/>
                  <c:y val="-0.1388888888888889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0.22222222222222221"/>
                  <c:y val="-9.2592592592593143E-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0.1111111111111111"/>
                  <c:y val="-0.12037037037037036"/>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5.5555555555555455E-2"/>
                  <c:y val="0.22222222222222221"/>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3.8888888888888841E-2"/>
                  <c:y val="-0.16666666666666657"/>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 val="-0.25"/>
                  <c:y val="7.407407407407407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'基准（运行能耗43747）'!$J$5:$J$10</c:f>
              <c:strCache>
                <c:ptCount val="6"/>
                <c:pt idx="0">
                  <c:v>原材料获取阶段</c:v>
                </c:pt>
                <c:pt idx="1">
                  <c:v>加工与装配阶段</c:v>
                </c:pt>
                <c:pt idx="2">
                  <c:v>运输阶段</c:v>
                </c:pt>
                <c:pt idx="3">
                  <c:v>运行阶段-能耗</c:v>
                </c:pt>
                <c:pt idx="4">
                  <c:v>运行阶段-制冷剂</c:v>
                </c:pt>
                <c:pt idx="5">
                  <c:v>回收阶段</c:v>
                </c:pt>
              </c:strCache>
            </c:strRef>
          </c:cat>
          <c:val>
            <c:numRef>
              <c:f>'基准（运行能耗43747）'!$S$5:$S$10</c:f>
              <c:numCache>
                <c:formatCode>0.00%</c:formatCode>
                <c:ptCount val="6"/>
                <c:pt idx="0">
                  <c:v>3.8200544352415692E-3</c:v>
                </c:pt>
                <c:pt idx="1">
                  <c:v>3.1468403466533923E-5</c:v>
                </c:pt>
                <c:pt idx="2">
                  <c:v>9.6273761124782247E-6</c:v>
                </c:pt>
                <c:pt idx="3">
                  <c:v>0.11462205629809026</c:v>
                </c:pt>
                <c:pt idx="4">
                  <c:v>0.88345365279335841</c:v>
                </c:pt>
                <c:pt idx="5">
                  <c:v>-1.9368593062694156E-3</c:v>
                </c:pt>
              </c:numCache>
            </c:numRef>
          </c:val>
        </c:ser>
        <c:dLbls>
          <c:showLegendKey val="0"/>
          <c:showVal val="0"/>
          <c:showCatName val="0"/>
          <c:showSerName val="0"/>
          <c:showPercent val="1"/>
          <c:showBubbleSize val="0"/>
          <c:showLeaderLines val="1"/>
        </c:dLbls>
        <c:firstSliceAng val="0"/>
        <c:holeSize val="70"/>
      </c:doughnutChart>
      <c:spPr>
        <a:noFill/>
        <a:ln>
          <a:noFill/>
        </a:ln>
        <a:effectLst/>
      </c:spPr>
    </c:plotArea>
    <c:legend>
      <c:legendPos val="r"/>
      <c:overlay val="0"/>
      <c:spPr>
        <a:solidFill>
          <a:schemeClr val="lt1">
            <a:alpha val="50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zero"/>
    <c:showDLblsOverMax val="0"/>
  </c:chart>
  <c:spPr>
    <a:noFill/>
    <a:ln w="9525" cap="flat" cmpd="sng" algn="ctr">
      <a:no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rgbClr val="C00000"/>
              </a:solidFill>
              <a:ln w="19050">
                <a:solidFill>
                  <a:schemeClr val="lt1"/>
                </a:solidFill>
              </a:ln>
              <a:effectLst/>
            </c:spPr>
          </c:dPt>
          <c:dPt>
            <c:idx val="1"/>
            <c:bubble3D val="0"/>
            <c:spPr>
              <a:solidFill>
                <a:srgbClr val="00B0F0"/>
              </a:solidFill>
              <a:ln w="19050">
                <a:solidFill>
                  <a:schemeClr val="lt1"/>
                </a:solidFill>
              </a:ln>
              <a:effectLst/>
            </c:spPr>
          </c:dPt>
          <c:dPt>
            <c:idx val="2"/>
            <c:bubble3D val="0"/>
            <c:spPr>
              <a:solidFill>
                <a:srgbClr val="92D050"/>
              </a:solidFill>
              <a:ln w="19050">
                <a:solidFill>
                  <a:schemeClr val="lt1"/>
                </a:solidFill>
              </a:ln>
              <a:effectLst/>
            </c:spPr>
          </c:dPt>
          <c:dPt>
            <c:idx val="3"/>
            <c:bubble3D val="0"/>
            <c:spPr>
              <a:solidFill>
                <a:srgbClr val="0070C0"/>
              </a:solidFill>
              <a:ln w="19050">
                <a:solidFill>
                  <a:schemeClr val="lt1"/>
                </a:solidFill>
              </a:ln>
              <a:effectLst/>
            </c:spPr>
          </c:dPt>
          <c:dPt>
            <c:idx val="4"/>
            <c:bubble3D val="0"/>
            <c:spPr>
              <a:solidFill>
                <a:srgbClr val="7030A0"/>
              </a:solidFill>
              <a:ln w="19050">
                <a:solidFill>
                  <a:schemeClr val="lt1"/>
                </a:solidFill>
              </a:ln>
              <a:effectLst/>
            </c:spPr>
          </c:dPt>
          <c:dPt>
            <c:idx val="5"/>
            <c:bubble3D val="0"/>
            <c:spPr>
              <a:solidFill>
                <a:srgbClr val="002060"/>
              </a:solidFill>
              <a:ln w="19050">
                <a:solidFill>
                  <a:schemeClr val="lt1"/>
                </a:solidFill>
              </a:ln>
              <a:effectLst/>
            </c:spPr>
          </c:dPt>
          <c:cat>
            <c:strRef>
              <c:f>加工装配能耗100倍!$B$71:$G$71</c:f>
              <c:strCache>
                <c:ptCount val="6"/>
                <c:pt idx="0">
                  <c:v>不可再生资源消耗</c:v>
                </c:pt>
                <c:pt idx="1">
                  <c:v>全球气候变暖</c:v>
                </c:pt>
                <c:pt idx="2">
                  <c:v>同温层臭氧减少</c:v>
                </c:pt>
                <c:pt idx="3">
                  <c:v>酸化</c:v>
                </c:pt>
                <c:pt idx="4">
                  <c:v>富营养化</c:v>
                </c:pt>
                <c:pt idx="5">
                  <c:v>光化学氧化剂形成</c:v>
                </c:pt>
              </c:strCache>
            </c:strRef>
          </c:cat>
          <c:val>
            <c:numRef>
              <c:f>加工装配能耗100倍!$B$72:$G$72</c:f>
              <c:numCache>
                <c:formatCode>0.00%</c:formatCode>
                <c:ptCount val="6"/>
                <c:pt idx="0">
                  <c:v>6.4844514807857131E-4</c:v>
                </c:pt>
                <c:pt idx="1">
                  <c:v>0.10256761801605219</c:v>
                </c:pt>
                <c:pt idx="2">
                  <c:v>0.85830783771900065</c:v>
                </c:pt>
                <c:pt idx="3">
                  <c:v>2.9595432582892281E-2</c:v>
                </c:pt>
                <c:pt idx="4">
                  <c:v>4.9337122566179732E-3</c:v>
                </c:pt>
                <c:pt idx="5">
                  <c:v>3.9469542773602692E-3</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showDLblsOverMax val="0"/>
  </c:chart>
  <c:spPr>
    <a:solidFill>
      <a:schemeClr val="bg1"/>
    </a:solidFill>
    <a:ln w="9525" cap="flat" cmpd="sng" algn="ctr">
      <a:noFill/>
      <a:round/>
    </a:ln>
    <a:effectLst/>
  </c:spPr>
  <c:txPr>
    <a:bodyPr/>
    <a:lstStyle/>
    <a:p>
      <a:pPr>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A999B1-BE13-4B2B-BF86-4BCB3A2FB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3367</TotalTime>
  <Pages>15</Pages>
  <Words>1065</Words>
  <Characters>6073</Characters>
  <Application>Microsoft Office Word</Application>
  <DocSecurity>0</DocSecurity>
  <Lines>50</Lines>
  <Paragraphs>14</Paragraphs>
  <ScaleCrop>false</ScaleCrop>
  <Company/>
  <LinksUpToDate>false</LinksUpToDate>
  <CharactersWithSpaces>7124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谢鸿玺</dc:creator>
  <cp:keywords/>
  <dc:description/>
  <cp:lastModifiedBy>chenjl</cp:lastModifiedBy>
  <cp:revision>203</cp:revision>
  <dcterms:created xsi:type="dcterms:W3CDTF">2018-11-21T03:52:00Z</dcterms:created>
  <dcterms:modified xsi:type="dcterms:W3CDTF">2019-02-20T08:38:00Z</dcterms:modified>
</cp:coreProperties>
</file>